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2A" w:rsidRDefault="00671DD6" w:rsidP="00671DD6">
      <w:pPr>
        <w:spacing w:after="69"/>
        <w:ind w:left="70"/>
        <w:rPr>
          <w:b/>
          <w:u w:val="single" w:color="000000"/>
        </w:rPr>
      </w:pPr>
      <w:r w:rsidRPr="00671DD6">
        <w:rPr>
          <w:b/>
          <w:u w:color="000000"/>
        </w:rPr>
        <w:t xml:space="preserve">                                                                               </w:t>
      </w:r>
      <w:r w:rsidR="00411C2A">
        <w:rPr>
          <w:b/>
          <w:u w:val="single" w:color="000000"/>
        </w:rPr>
        <w:t>THE CABIN -  LUNCH BOX POLICY</w:t>
      </w:r>
      <w:r w:rsidR="00BE35B1">
        <w:rPr>
          <w:b/>
          <w:u w:val="single" w:color="000000"/>
        </w:rPr>
        <w:t xml:space="preserve"> </w:t>
      </w:r>
    </w:p>
    <w:p w:rsidR="009364D0" w:rsidRDefault="009364D0" w:rsidP="009364D0">
      <w:pPr>
        <w:spacing w:after="0" w:line="250" w:lineRule="auto"/>
        <w:ind w:left="37" w:right="27" w:hanging="10"/>
        <w:jc w:val="center"/>
      </w:pPr>
      <w:r>
        <w:rPr>
          <w:sz w:val="20"/>
        </w:rPr>
        <w:t xml:space="preserve">It is really important that children learn about healthy eating from a young age, and develop an understanding of looking after their own bodies and how to maintain a healthy lifestyle as they move towards adulthood.  </w:t>
      </w:r>
      <w:r>
        <w:t xml:space="preserve"> </w:t>
      </w:r>
    </w:p>
    <w:p w:rsidR="009364D0" w:rsidRDefault="009364D0" w:rsidP="009364D0">
      <w:pPr>
        <w:spacing w:after="270" w:line="234" w:lineRule="auto"/>
        <w:ind w:left="1441" w:right="1329"/>
        <w:jc w:val="center"/>
      </w:pPr>
      <w:r>
        <w:rPr>
          <w:b/>
          <w:sz w:val="20"/>
        </w:rPr>
        <w:t xml:space="preserve">‘One fifth of children are overweight or obese when they begin school, and this figure increases to one third by the time they leave primary school.’ (House of commons, 2015) </w:t>
      </w:r>
      <w:r>
        <w:t xml:space="preserve"> </w:t>
      </w:r>
    </w:p>
    <w:p w:rsidR="00134F13" w:rsidRPr="00671DD6" w:rsidRDefault="00134F13" w:rsidP="00134F13">
      <w:pPr>
        <w:spacing w:after="194" w:line="278" w:lineRule="auto"/>
        <w:ind w:left="17"/>
        <w:jc w:val="center"/>
        <w:rPr>
          <w:sz w:val="23"/>
          <w:szCs w:val="23"/>
        </w:rPr>
      </w:pPr>
      <w:r w:rsidRPr="00671DD6">
        <w:rPr>
          <w:sz w:val="23"/>
          <w:szCs w:val="23"/>
        </w:rPr>
        <w:t>Our statutory guidance (Department for Education/EYFS) states that meals and snacks should be ‘healthy, balanced and nutritious’ – It is our responsibility to en</w:t>
      </w:r>
      <w:r w:rsidR="00C05437">
        <w:rPr>
          <w:sz w:val="23"/>
          <w:szCs w:val="23"/>
        </w:rPr>
        <w:t>sure parents</w:t>
      </w:r>
      <w:r w:rsidRPr="00671DD6">
        <w:rPr>
          <w:sz w:val="23"/>
          <w:szCs w:val="23"/>
        </w:rPr>
        <w:t xml:space="preserve"> provide lunches that meet this criteria.</w:t>
      </w:r>
      <w:r w:rsidRPr="00671DD6">
        <w:rPr>
          <w:color w:val="FF0000"/>
          <w:sz w:val="23"/>
          <w:szCs w:val="23"/>
        </w:rPr>
        <w:t xml:space="preserve"> </w:t>
      </w:r>
      <w:r w:rsidRPr="00671DD6">
        <w:rPr>
          <w:sz w:val="23"/>
          <w:szCs w:val="23"/>
        </w:rPr>
        <w:t xml:space="preserve">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Ensure your child has had a </w:t>
      </w:r>
      <w:r w:rsidRPr="00671DD6">
        <w:rPr>
          <w:b/>
          <w:sz w:val="23"/>
          <w:szCs w:val="23"/>
        </w:rPr>
        <w:t>filling breakfast</w:t>
      </w:r>
      <w:r w:rsidRPr="00671DD6">
        <w:rPr>
          <w:sz w:val="23"/>
          <w:szCs w:val="23"/>
        </w:rPr>
        <w:t xml:space="preserve"> before they come to pre-school. In holiday club, we provide breakfast if children arrive prior to 8.30am.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Too many choices can confuse children; we recommend a </w:t>
      </w:r>
      <w:r w:rsidRPr="00671DD6">
        <w:rPr>
          <w:b/>
          <w:sz w:val="23"/>
          <w:szCs w:val="23"/>
        </w:rPr>
        <w:t>maximum of 5 food items</w:t>
      </w:r>
      <w:r w:rsidRPr="00671DD6">
        <w:rPr>
          <w:sz w:val="23"/>
          <w:szCs w:val="23"/>
        </w:rPr>
        <w:t xml:space="preserve"> in the lunch box.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We will always encourage children to eat </w:t>
      </w:r>
      <w:r w:rsidRPr="00671DD6">
        <w:rPr>
          <w:b/>
          <w:sz w:val="23"/>
          <w:szCs w:val="23"/>
        </w:rPr>
        <w:t>Group 1 and 4 items first</w:t>
      </w:r>
      <w:r w:rsidR="00F4118A">
        <w:rPr>
          <w:b/>
          <w:sz w:val="23"/>
          <w:szCs w:val="23"/>
        </w:rPr>
        <w:t xml:space="preserve"> </w:t>
      </w:r>
      <w:r w:rsidR="00381D71">
        <w:rPr>
          <w:sz w:val="23"/>
          <w:szCs w:val="23"/>
        </w:rPr>
        <w:t>(see page 3</w:t>
      </w:r>
      <w:r w:rsidR="00F4118A" w:rsidRPr="00F4118A">
        <w:rPr>
          <w:sz w:val="23"/>
          <w:szCs w:val="23"/>
        </w:rPr>
        <w:t>)</w:t>
      </w:r>
      <w:r w:rsidRPr="00F4118A">
        <w:rPr>
          <w:sz w:val="23"/>
          <w:szCs w:val="23"/>
        </w:rPr>
        <w:t>,</w:t>
      </w:r>
      <w:r w:rsidRPr="00671DD6">
        <w:rPr>
          <w:sz w:val="23"/>
          <w:szCs w:val="23"/>
        </w:rPr>
        <w:t xml:space="preserve"> followed by group 2 and 3. (Dairy should be eaten after fruit as this neutralises the acidity that can damages teeth and causes decay.)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If a child has more than one serving of any of the groups </w:t>
      </w:r>
      <w:proofErr w:type="spellStart"/>
      <w:r w:rsidRPr="00671DD6">
        <w:rPr>
          <w:sz w:val="23"/>
          <w:szCs w:val="23"/>
        </w:rPr>
        <w:t>ie</w:t>
      </w:r>
      <w:proofErr w:type="spellEnd"/>
      <w:r w:rsidRPr="00671DD6">
        <w:rPr>
          <w:sz w:val="23"/>
          <w:szCs w:val="23"/>
        </w:rPr>
        <w:t xml:space="preserve"> 2 yogurts/2 portions of fruit they will be given the option to choose one of the items as this is sufficient to meet their dietary needs. They will be able to eat them both if they</w:t>
      </w:r>
      <w:r w:rsidR="00F4118A">
        <w:rPr>
          <w:sz w:val="23"/>
          <w:szCs w:val="23"/>
        </w:rPr>
        <w:t xml:space="preserve"> choose to/</w:t>
      </w:r>
      <w:r w:rsidRPr="00671DD6">
        <w:rPr>
          <w:sz w:val="23"/>
          <w:szCs w:val="23"/>
        </w:rPr>
        <w:t xml:space="preserve">are still hungry.  </w:t>
      </w:r>
    </w:p>
    <w:p w:rsidR="00411C2A" w:rsidRPr="00671DD6" w:rsidRDefault="00411C2A" w:rsidP="00671DD6">
      <w:pPr>
        <w:numPr>
          <w:ilvl w:val="0"/>
          <w:numId w:val="2"/>
        </w:numPr>
        <w:spacing w:after="60" w:line="253" w:lineRule="auto"/>
        <w:ind w:hanging="360"/>
        <w:rPr>
          <w:sz w:val="23"/>
          <w:szCs w:val="23"/>
        </w:rPr>
      </w:pPr>
      <w:r w:rsidRPr="00671DD6">
        <w:rPr>
          <w:sz w:val="23"/>
          <w:szCs w:val="23"/>
        </w:rPr>
        <w:t>Yogurts must be fruit or plain (chocolate or toffee flavours/Muller corne</w:t>
      </w:r>
      <w:r w:rsidR="00671DD6" w:rsidRPr="00671DD6">
        <w:rPr>
          <w:sz w:val="23"/>
          <w:szCs w:val="23"/>
        </w:rPr>
        <w:t>rs will be classed as a treat). Plain custard or rice pudding are also healthy dairy options (low sugar options are often available).</w:t>
      </w:r>
    </w:p>
    <w:p w:rsidR="00411C2A" w:rsidRPr="00671DD6" w:rsidRDefault="00411C2A" w:rsidP="00671DD6">
      <w:pPr>
        <w:numPr>
          <w:ilvl w:val="0"/>
          <w:numId w:val="2"/>
        </w:numPr>
        <w:spacing w:after="60" w:line="253" w:lineRule="auto"/>
        <w:ind w:hanging="360"/>
        <w:rPr>
          <w:sz w:val="23"/>
          <w:szCs w:val="23"/>
        </w:rPr>
      </w:pPr>
      <w:r w:rsidRPr="00671DD6">
        <w:rPr>
          <w:b/>
          <w:sz w:val="23"/>
          <w:szCs w:val="23"/>
        </w:rPr>
        <w:t>Fresh fruit is preferable over dried fruit</w:t>
      </w:r>
      <w:r w:rsidRPr="00671DD6">
        <w:rPr>
          <w:sz w:val="23"/>
          <w:szCs w:val="23"/>
        </w:rPr>
        <w:t xml:space="preserve">. Dried fruit is very high in sugar and causes severe decay to teeth. We will ask children to eat their dairy option after dried fruit to neutralise the acid and reduce damage to teeth.   </w:t>
      </w:r>
    </w:p>
    <w:p w:rsidR="00411C2A" w:rsidRPr="00671DD6" w:rsidRDefault="00411C2A" w:rsidP="00671DD6">
      <w:pPr>
        <w:numPr>
          <w:ilvl w:val="0"/>
          <w:numId w:val="2"/>
        </w:numPr>
        <w:spacing w:after="60" w:line="254" w:lineRule="auto"/>
        <w:ind w:hanging="360"/>
        <w:rPr>
          <w:sz w:val="23"/>
          <w:szCs w:val="23"/>
        </w:rPr>
      </w:pPr>
      <w:r w:rsidRPr="00671DD6">
        <w:rPr>
          <w:sz w:val="23"/>
          <w:szCs w:val="23"/>
        </w:rPr>
        <w:t xml:space="preserve">If dried fruit is sent, </w:t>
      </w:r>
      <w:r w:rsidRPr="00671DD6">
        <w:rPr>
          <w:b/>
          <w:sz w:val="23"/>
          <w:szCs w:val="23"/>
        </w:rPr>
        <w:t xml:space="preserve">please </w:t>
      </w:r>
      <w:r w:rsidR="005F132F">
        <w:rPr>
          <w:b/>
          <w:sz w:val="23"/>
          <w:szCs w:val="23"/>
        </w:rPr>
        <w:t xml:space="preserve">only </w:t>
      </w:r>
      <w:r w:rsidRPr="00671DD6">
        <w:rPr>
          <w:b/>
          <w:sz w:val="23"/>
          <w:szCs w:val="23"/>
        </w:rPr>
        <w:t>send in original form</w:t>
      </w:r>
      <w:r w:rsidRPr="00671DD6">
        <w:rPr>
          <w:sz w:val="23"/>
          <w:szCs w:val="23"/>
        </w:rPr>
        <w:t xml:space="preserve"> (apricots, raisins</w:t>
      </w:r>
      <w:r w:rsidR="00F4118A">
        <w:rPr>
          <w:sz w:val="23"/>
          <w:szCs w:val="23"/>
        </w:rPr>
        <w:t>, prunes</w:t>
      </w:r>
      <w:r w:rsidRPr="00671DD6">
        <w:rPr>
          <w:sz w:val="23"/>
          <w:szCs w:val="23"/>
        </w:rPr>
        <w:t xml:space="preserve">) rather than processed products such as </w:t>
      </w:r>
      <w:proofErr w:type="spellStart"/>
      <w:r w:rsidRPr="00671DD6">
        <w:rPr>
          <w:sz w:val="23"/>
          <w:szCs w:val="23"/>
        </w:rPr>
        <w:t>Yo</w:t>
      </w:r>
      <w:proofErr w:type="spellEnd"/>
      <w:r w:rsidRPr="00671DD6">
        <w:rPr>
          <w:sz w:val="23"/>
          <w:szCs w:val="23"/>
        </w:rPr>
        <w:t xml:space="preserve"> </w:t>
      </w:r>
      <w:proofErr w:type="spellStart"/>
      <w:r w:rsidRPr="00671DD6">
        <w:rPr>
          <w:sz w:val="23"/>
          <w:szCs w:val="23"/>
        </w:rPr>
        <w:t>Yos</w:t>
      </w:r>
      <w:proofErr w:type="spellEnd"/>
      <w:r w:rsidRPr="00671DD6">
        <w:rPr>
          <w:sz w:val="23"/>
          <w:szCs w:val="23"/>
        </w:rPr>
        <w:t xml:space="preserve">, fruit winders, yogurt covered fruit flakes and fruit stars. These products will be considered as a treat as many of them are made from concentrate and can be more harmful to dental health.  </w:t>
      </w:r>
    </w:p>
    <w:p w:rsidR="009364D0" w:rsidRPr="00671DD6" w:rsidRDefault="00411C2A" w:rsidP="00671DD6">
      <w:pPr>
        <w:numPr>
          <w:ilvl w:val="0"/>
          <w:numId w:val="2"/>
        </w:numPr>
        <w:spacing w:after="60" w:line="253" w:lineRule="auto"/>
        <w:ind w:hanging="360"/>
        <w:rPr>
          <w:sz w:val="23"/>
          <w:szCs w:val="23"/>
        </w:rPr>
      </w:pPr>
      <w:r w:rsidRPr="00671DD6">
        <w:rPr>
          <w:sz w:val="23"/>
          <w:szCs w:val="23"/>
        </w:rPr>
        <w:t xml:space="preserve">We ask that </w:t>
      </w:r>
      <w:r w:rsidRPr="005F132F">
        <w:rPr>
          <w:b/>
          <w:sz w:val="23"/>
          <w:szCs w:val="23"/>
        </w:rPr>
        <w:t>treats (group 5) are not included in lunch boxes</w:t>
      </w:r>
      <w:r w:rsidRPr="00671DD6">
        <w:rPr>
          <w:sz w:val="23"/>
          <w:szCs w:val="23"/>
        </w:rPr>
        <w:t xml:space="preserve">. Treats are high fat/high sugar products (chocolate, sweets, crisps, cakes, buns, cereal bars </w:t>
      </w:r>
      <w:proofErr w:type="spellStart"/>
      <w:r w:rsidRPr="00671DD6">
        <w:rPr>
          <w:sz w:val="23"/>
          <w:szCs w:val="23"/>
        </w:rPr>
        <w:t>etc</w:t>
      </w:r>
      <w:proofErr w:type="spellEnd"/>
      <w:r w:rsidRPr="00671DD6">
        <w:rPr>
          <w:sz w:val="23"/>
          <w:szCs w:val="23"/>
        </w:rPr>
        <w:t xml:space="preserve">). If these items are included in the lunch box they will be returned home. </w:t>
      </w:r>
    </w:p>
    <w:p w:rsidR="00411C2A" w:rsidRPr="00671DD6" w:rsidRDefault="00411C2A" w:rsidP="00671DD6">
      <w:pPr>
        <w:numPr>
          <w:ilvl w:val="0"/>
          <w:numId w:val="2"/>
        </w:numPr>
        <w:spacing w:after="60" w:line="253" w:lineRule="auto"/>
        <w:ind w:hanging="360"/>
        <w:rPr>
          <w:sz w:val="23"/>
          <w:szCs w:val="23"/>
        </w:rPr>
      </w:pPr>
      <w:r w:rsidRPr="00671DD6">
        <w:rPr>
          <w:sz w:val="23"/>
          <w:szCs w:val="23"/>
        </w:rPr>
        <w:t>If you believe that your child will still be hungry after eating sandwiches/pasta salad, fruit, vegetables, yogurt/cheese please include a healthy snack such as fruit malt loaf, cheese &amp; breadsticks, savoury rice cakes, crackers</w:t>
      </w:r>
      <w:r w:rsidR="00F4118A">
        <w:rPr>
          <w:sz w:val="23"/>
          <w:szCs w:val="23"/>
        </w:rPr>
        <w:t xml:space="preserve"> </w:t>
      </w:r>
      <w:r w:rsidRPr="00671DD6">
        <w:rPr>
          <w:sz w:val="23"/>
          <w:szCs w:val="23"/>
        </w:rPr>
        <w:t xml:space="preserve">or more filling fruit (banana).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We will send home any food your child refuses/partly eats so that you can see how much they have actually had.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Please pack food that you </w:t>
      </w:r>
      <w:r w:rsidRPr="00671DD6">
        <w:rPr>
          <w:b/>
          <w:sz w:val="23"/>
          <w:szCs w:val="23"/>
        </w:rPr>
        <w:t>know your child likes or has tried</w:t>
      </w:r>
      <w:r w:rsidRPr="00671DD6">
        <w:rPr>
          <w:sz w:val="23"/>
          <w:szCs w:val="23"/>
        </w:rPr>
        <w:t xml:space="preserve"> before.  </w:t>
      </w:r>
    </w:p>
    <w:p w:rsidR="00411C2A" w:rsidRPr="00671DD6" w:rsidRDefault="00411C2A" w:rsidP="00671DD6">
      <w:pPr>
        <w:numPr>
          <w:ilvl w:val="0"/>
          <w:numId w:val="2"/>
        </w:numPr>
        <w:spacing w:after="60" w:line="253" w:lineRule="auto"/>
        <w:ind w:hanging="360"/>
        <w:rPr>
          <w:sz w:val="23"/>
          <w:szCs w:val="23"/>
        </w:rPr>
      </w:pPr>
      <w:r w:rsidRPr="00671DD6">
        <w:rPr>
          <w:sz w:val="23"/>
          <w:szCs w:val="23"/>
        </w:rPr>
        <w:t>Providing a drink is optional. (we will always offer water at lunchtime to children without a drink) We recommend a drinks bottle rather than cartons</w:t>
      </w:r>
      <w:r w:rsidR="00F4118A">
        <w:rPr>
          <w:sz w:val="23"/>
          <w:szCs w:val="23"/>
        </w:rPr>
        <w:t>,</w:t>
      </w:r>
      <w:r w:rsidRPr="00671DD6">
        <w:rPr>
          <w:sz w:val="23"/>
          <w:szCs w:val="23"/>
        </w:rPr>
        <w:t xml:space="preserve"> as cartons often get wasted. Please do not send fizzy drinks. We recommend water, sugar free cordial, or fresh fruit juice that has been </w:t>
      </w:r>
      <w:r w:rsidR="00F4118A">
        <w:rPr>
          <w:sz w:val="23"/>
          <w:szCs w:val="23"/>
        </w:rPr>
        <w:t>diluted</w:t>
      </w:r>
      <w:r w:rsidRPr="00671DD6">
        <w:rPr>
          <w:sz w:val="23"/>
          <w:szCs w:val="23"/>
        </w:rPr>
        <w:t xml:space="preserve">.  </w:t>
      </w:r>
    </w:p>
    <w:p w:rsidR="00411C2A" w:rsidRPr="00671DD6" w:rsidRDefault="00411C2A" w:rsidP="00671DD6">
      <w:pPr>
        <w:numPr>
          <w:ilvl w:val="0"/>
          <w:numId w:val="2"/>
        </w:numPr>
        <w:spacing w:after="60" w:line="253" w:lineRule="auto"/>
        <w:ind w:hanging="360"/>
        <w:rPr>
          <w:sz w:val="23"/>
          <w:szCs w:val="23"/>
        </w:rPr>
      </w:pPr>
      <w:r w:rsidRPr="00671DD6">
        <w:rPr>
          <w:sz w:val="23"/>
          <w:szCs w:val="23"/>
        </w:rPr>
        <w:t xml:space="preserve">Please </w:t>
      </w:r>
      <w:r w:rsidRPr="00671DD6">
        <w:rPr>
          <w:b/>
          <w:sz w:val="23"/>
          <w:szCs w:val="23"/>
        </w:rPr>
        <w:t>do not send ‘nut’ products</w:t>
      </w:r>
      <w:r w:rsidRPr="00671DD6">
        <w:rPr>
          <w:sz w:val="23"/>
          <w:szCs w:val="23"/>
        </w:rPr>
        <w:t xml:space="preserve"> (that contain whole nuts/chopped nuts) due to severe nut allergies.  </w:t>
      </w:r>
    </w:p>
    <w:p w:rsidR="00671DD6" w:rsidRPr="00671DD6" w:rsidRDefault="00671DD6" w:rsidP="00671DD6">
      <w:pPr>
        <w:numPr>
          <w:ilvl w:val="0"/>
          <w:numId w:val="2"/>
        </w:numPr>
        <w:spacing w:after="60" w:line="253" w:lineRule="auto"/>
        <w:ind w:hanging="360"/>
        <w:rPr>
          <w:sz w:val="23"/>
          <w:szCs w:val="23"/>
        </w:rPr>
      </w:pPr>
      <w:r w:rsidRPr="00671DD6">
        <w:rPr>
          <w:sz w:val="23"/>
          <w:szCs w:val="23"/>
        </w:rPr>
        <w:t>We are unable to heat</w:t>
      </w:r>
      <w:r w:rsidR="00F4118A">
        <w:rPr>
          <w:sz w:val="23"/>
          <w:szCs w:val="23"/>
        </w:rPr>
        <w:t>/cook</w:t>
      </w:r>
      <w:r w:rsidRPr="00671DD6">
        <w:rPr>
          <w:sz w:val="23"/>
          <w:szCs w:val="23"/>
        </w:rPr>
        <w:t xml:space="preserve"> lunch items for your child, please send warm food items in a flask if needed. </w:t>
      </w:r>
    </w:p>
    <w:p w:rsidR="00671DD6" w:rsidRPr="00671DD6" w:rsidRDefault="00671DD6" w:rsidP="00671DD6">
      <w:pPr>
        <w:numPr>
          <w:ilvl w:val="0"/>
          <w:numId w:val="2"/>
        </w:numPr>
        <w:spacing w:after="60" w:line="253" w:lineRule="auto"/>
        <w:ind w:hanging="360"/>
        <w:rPr>
          <w:sz w:val="23"/>
          <w:szCs w:val="23"/>
        </w:rPr>
      </w:pPr>
      <w:r w:rsidRPr="00671DD6">
        <w:rPr>
          <w:sz w:val="23"/>
          <w:szCs w:val="23"/>
        </w:rPr>
        <w:t>We do not have sufficient fridge space for lunch boxes, please put an icepack in the lunch box- especially during warmer weather.</w:t>
      </w:r>
    </w:p>
    <w:p w:rsidR="00411C2A" w:rsidRDefault="00411C2A" w:rsidP="00411C2A">
      <w:pPr>
        <w:spacing w:after="0"/>
        <w:ind w:left="14"/>
      </w:pPr>
      <w:r>
        <w:t xml:space="preserve">  </w:t>
      </w:r>
    </w:p>
    <w:p w:rsidR="009364D0" w:rsidRPr="00671DD6" w:rsidRDefault="00411C2A" w:rsidP="009364D0">
      <w:pPr>
        <w:spacing w:after="2" w:line="254" w:lineRule="auto"/>
        <w:ind w:left="-5" w:hanging="10"/>
      </w:pPr>
      <w:r w:rsidRPr="00671DD6">
        <w:t xml:space="preserve">  </w:t>
      </w:r>
      <w:r w:rsidR="009364D0" w:rsidRPr="00671DD6">
        <w:t xml:space="preserve">We believe in the importance of healthy eating and staff will follow the same guidelines when eating lunch at The Cabin.   </w:t>
      </w:r>
    </w:p>
    <w:p w:rsidR="009364D0" w:rsidRPr="00051197" w:rsidRDefault="009364D0" w:rsidP="00051197">
      <w:pPr>
        <w:spacing w:after="0"/>
        <w:ind w:left="14"/>
      </w:pPr>
      <w:r w:rsidRPr="00671DD6">
        <w:lastRenderedPageBreak/>
        <w:t>Please continue reading for further information about healthy eating, ideas for lunch boxes and links that support the need for a healthy, balanced diet.</w:t>
      </w:r>
      <w:r w:rsidR="00F4118A">
        <w:t xml:space="preserve"> </w:t>
      </w:r>
    </w:p>
    <w:p w:rsidR="00411C2A" w:rsidRPr="009364D0" w:rsidRDefault="00411C2A" w:rsidP="009364D0">
      <w:pPr>
        <w:spacing w:after="18"/>
        <w:ind w:left="14"/>
        <w:rPr>
          <w:sz w:val="24"/>
          <w:szCs w:val="24"/>
        </w:rPr>
      </w:pPr>
      <w:r w:rsidRPr="009364D0">
        <w:rPr>
          <w:color w:val="0066CC"/>
          <w:sz w:val="24"/>
          <w:szCs w:val="24"/>
        </w:rPr>
        <w:t>http://www.nhs.uk/Livewell/goodfood/Pages/the-eatwell-guide.aspx</w:t>
      </w:r>
      <w:r w:rsidRPr="009364D0">
        <w:rPr>
          <w:sz w:val="24"/>
          <w:szCs w:val="24"/>
        </w:rPr>
        <w:t xml:space="preserve">  </w:t>
      </w:r>
    </w:p>
    <w:p w:rsidR="00411C2A" w:rsidRPr="009364D0" w:rsidRDefault="00051197" w:rsidP="00051197">
      <w:pPr>
        <w:spacing w:after="0"/>
        <w:ind w:left="14"/>
        <w:rPr>
          <w:sz w:val="24"/>
          <w:szCs w:val="24"/>
        </w:rPr>
      </w:pPr>
      <w:r>
        <w:rPr>
          <w:sz w:val="24"/>
          <w:szCs w:val="24"/>
        </w:rPr>
        <w:t>The</w:t>
      </w:r>
      <w:r w:rsidR="00411C2A" w:rsidRPr="009364D0">
        <w:rPr>
          <w:sz w:val="24"/>
          <w:szCs w:val="24"/>
        </w:rPr>
        <w:t xml:space="preserve"> information </w:t>
      </w:r>
      <w:r>
        <w:rPr>
          <w:sz w:val="24"/>
          <w:szCs w:val="24"/>
        </w:rPr>
        <w:t>above from the government advises</w:t>
      </w:r>
      <w:r w:rsidR="00411C2A" w:rsidRPr="009364D0">
        <w:rPr>
          <w:sz w:val="24"/>
          <w:szCs w:val="24"/>
        </w:rPr>
        <w:t xml:space="preserve"> that</w:t>
      </w:r>
      <w:r>
        <w:rPr>
          <w:sz w:val="24"/>
          <w:szCs w:val="24"/>
        </w:rPr>
        <w:t xml:space="preserve"> ‘treats’ (high fat/high sugar) </w:t>
      </w:r>
      <w:r w:rsidR="00411C2A" w:rsidRPr="009364D0">
        <w:rPr>
          <w:sz w:val="24"/>
          <w:szCs w:val="24"/>
        </w:rPr>
        <w:t>are not needed in a child’s diet</w:t>
      </w:r>
      <w:r>
        <w:rPr>
          <w:sz w:val="24"/>
          <w:szCs w:val="24"/>
        </w:rPr>
        <w:t xml:space="preserve"> and should be limited.  </w:t>
      </w:r>
    </w:p>
    <w:p w:rsidR="00411C2A" w:rsidRPr="009364D0" w:rsidRDefault="00411C2A" w:rsidP="009364D0">
      <w:pPr>
        <w:spacing w:after="0"/>
        <w:rPr>
          <w:sz w:val="24"/>
          <w:szCs w:val="24"/>
        </w:rPr>
      </w:pPr>
      <w:r w:rsidRPr="009364D0">
        <w:rPr>
          <w:sz w:val="24"/>
          <w:szCs w:val="24"/>
        </w:rPr>
        <w:t xml:space="preserve">There has been information in the media that suggests that children are starting school obese/overweight. It is our responsibility (parents and The Cabin) to educate children on the importance of a healthy diet and being active. It is important that we encourage children to try a wide range of healthy foods at a young age in order for them to develop into healthy adults.   </w:t>
      </w:r>
    </w:p>
    <w:p w:rsidR="00411C2A" w:rsidRPr="009364D0" w:rsidRDefault="00411C2A" w:rsidP="009364D0">
      <w:pPr>
        <w:spacing w:after="0"/>
        <w:ind w:left="14"/>
        <w:rPr>
          <w:sz w:val="24"/>
          <w:szCs w:val="24"/>
        </w:rPr>
      </w:pPr>
      <w:r w:rsidRPr="009364D0">
        <w:rPr>
          <w:sz w:val="24"/>
          <w:szCs w:val="24"/>
        </w:rPr>
        <w:t xml:space="preserve">Please see the NHS link below for more information about child obesity.  </w:t>
      </w:r>
    </w:p>
    <w:p w:rsidR="00411C2A" w:rsidRPr="009364D0" w:rsidRDefault="00411C2A" w:rsidP="00411C2A">
      <w:pPr>
        <w:spacing w:after="0" w:line="250" w:lineRule="auto"/>
        <w:ind w:left="5" w:hanging="20"/>
        <w:rPr>
          <w:sz w:val="24"/>
          <w:szCs w:val="24"/>
        </w:rPr>
      </w:pPr>
      <w:r w:rsidRPr="009364D0">
        <w:rPr>
          <w:sz w:val="24"/>
          <w:szCs w:val="24"/>
        </w:rPr>
        <w:t xml:space="preserve">It is believed that children ‘burn off’ high sugar/fats due to the high amounts of physical activity that they do, however there are other long term effects caused by an unhealthy diet that may not be visible. It is better for children’s health for them to be ‘fuelled’ with larger amounts of healthy food and less unhealthy food.  </w:t>
      </w:r>
    </w:p>
    <w:p w:rsidR="00411C2A" w:rsidRPr="009364D0" w:rsidRDefault="00411C2A" w:rsidP="00051197">
      <w:pPr>
        <w:spacing w:after="0"/>
        <w:ind w:left="14"/>
        <w:rPr>
          <w:sz w:val="24"/>
          <w:szCs w:val="24"/>
        </w:rPr>
      </w:pPr>
      <w:r w:rsidRPr="009364D0">
        <w:rPr>
          <w:color w:val="0066CC"/>
          <w:sz w:val="24"/>
          <w:szCs w:val="24"/>
        </w:rPr>
        <w:t>http://www.nhs.uk/Livewell/childhealth1-5/Pages/Overweight2to5.aspx</w:t>
      </w:r>
      <w:r w:rsidRPr="009364D0">
        <w:rPr>
          <w:sz w:val="24"/>
          <w:szCs w:val="24"/>
        </w:rPr>
        <w:t xml:space="preserve">  </w:t>
      </w:r>
    </w:p>
    <w:tbl>
      <w:tblPr>
        <w:tblStyle w:val="TableGrid"/>
        <w:tblpPr w:leftFromText="180" w:rightFromText="180" w:vertAnchor="text" w:horzAnchor="margin" w:tblpY="168"/>
        <w:tblW w:w="10563" w:type="dxa"/>
        <w:tblInd w:w="0" w:type="dxa"/>
        <w:tblCellMar>
          <w:top w:w="88" w:type="dxa"/>
          <w:left w:w="108" w:type="dxa"/>
        </w:tblCellMar>
        <w:tblLook w:val="04A0" w:firstRow="1" w:lastRow="0" w:firstColumn="1" w:lastColumn="0" w:noHBand="0" w:noVBand="1"/>
      </w:tblPr>
      <w:tblGrid>
        <w:gridCol w:w="421"/>
        <w:gridCol w:w="10142"/>
      </w:tblGrid>
      <w:tr w:rsidR="009364D0" w:rsidRPr="0036046C" w:rsidTr="00051197">
        <w:trPr>
          <w:trHeight w:val="781"/>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1</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t>Remember that kids’ tummies are smaller than adults’, so they need l</w:t>
            </w:r>
            <w:r w:rsidR="00051197">
              <w:t>ess food to make them full. D</w:t>
            </w:r>
            <w:r w:rsidRPr="0036046C">
              <w:t>on’t fall into the trap of serving up the same size plateful for everyone in the family.</w:t>
            </w:r>
          </w:p>
        </w:tc>
      </w:tr>
      <w:tr w:rsidR="009364D0" w:rsidRPr="0036046C" w:rsidTr="00051197">
        <w:trPr>
          <w:trHeight w:val="923"/>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2</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rPr>
                <w:color w:val="FF0000"/>
              </w:rPr>
              <w:t>Find or buy some child-sized plates and bowls. Plates and bowls are made bigger than ever now, so of course when you put a child’s portion on an adult’s plate it doesn’t look anywhere near enough. When you start serving them meals on proper sized plates, it will be much easier to tell if they have too much.</w:t>
            </w:r>
          </w:p>
        </w:tc>
      </w:tr>
      <w:tr w:rsidR="009364D0" w:rsidRPr="0036046C" w:rsidTr="00051197">
        <w:trPr>
          <w:trHeight w:val="781"/>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3</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t>Get the kids to eat at the table rather than in front of the TV. Watching TV while they eat distracts them and they could end up not noticing the signal from their tummy telling them that they’re full up – so they may end up eating too much.</w:t>
            </w:r>
          </w:p>
        </w:tc>
      </w:tr>
      <w:tr w:rsidR="009364D0" w:rsidRPr="0036046C" w:rsidTr="00051197">
        <w:trPr>
          <w:trHeight w:val="639"/>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4</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right="98"/>
              <w:jc w:val="center"/>
            </w:pPr>
            <w:r w:rsidRPr="0036046C">
              <w:rPr>
                <w:color w:val="FF0000"/>
              </w:rPr>
              <w:t>Be careful of pre-packaged portions. Most things come in adult sizes, so don’t just give a whole portion to a child. For example, let them share a bag of crisps, or keep some back for later.</w:t>
            </w:r>
          </w:p>
        </w:tc>
      </w:tr>
      <w:tr w:rsidR="009364D0" w:rsidRPr="0036046C" w:rsidTr="00051197">
        <w:trPr>
          <w:trHeight w:val="719"/>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5</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t>Set up a regular mid-morning and mid-afternoon snack time when the kids are at home, and give them a healthy little snack. This means that their bodies get trained to think that regular food is coming, and they don’t tend to overeat at mealtimes.</w:t>
            </w:r>
          </w:p>
        </w:tc>
      </w:tr>
      <w:tr w:rsidR="009364D0" w:rsidRPr="0036046C" w:rsidTr="00051197">
        <w:trPr>
          <w:trHeight w:val="705"/>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6</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rPr>
                <w:color w:val="FF0000"/>
              </w:rPr>
              <w:t>If you’re worried they’re not getting a balanced diet because they’re picky eaters, encourage them to try a mouthful of everything on the plate, rather than to eat it all up and have a clean plate.</w:t>
            </w:r>
          </w:p>
        </w:tc>
      </w:tr>
      <w:tr w:rsidR="009364D0" w:rsidRPr="0036046C" w:rsidTr="00051197">
        <w:trPr>
          <w:trHeight w:val="603"/>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7</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right="61"/>
              <w:jc w:val="center"/>
            </w:pPr>
            <w:r w:rsidRPr="0036046C">
              <w:t>Give them less rather than more to start with – they can always ask for seconds. This way you’ll have less waste and they won’t eat too much.</w:t>
            </w:r>
          </w:p>
        </w:tc>
      </w:tr>
      <w:tr w:rsidR="009364D0" w:rsidRPr="0036046C" w:rsidTr="00051197">
        <w:trPr>
          <w:trHeight w:val="925"/>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8</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right="106"/>
              <w:jc w:val="center"/>
            </w:pPr>
            <w:r w:rsidRPr="0036046C">
              <w:rPr>
                <w:color w:val="FF0000"/>
              </w:rPr>
              <w:t xml:space="preserve">If the kids say they’re hungry as you’re cooking, give them a glass of water or juice to fill them up, rather than a snack that could ruin their appetite. It really WILL stop them being hungry for a little while and it means they’ll eat all of the </w:t>
            </w:r>
            <w:r w:rsidR="00CF5487">
              <w:rPr>
                <w:color w:val="FF0000"/>
              </w:rPr>
              <w:t>‘</w:t>
            </w:r>
            <w:r w:rsidRPr="0036046C">
              <w:rPr>
                <w:color w:val="FF0000"/>
              </w:rPr>
              <w:t>Me Size Meal</w:t>
            </w:r>
            <w:r w:rsidR="00CF5487">
              <w:rPr>
                <w:color w:val="FF0000"/>
              </w:rPr>
              <w:t>’</w:t>
            </w:r>
            <w:r w:rsidRPr="0036046C">
              <w:rPr>
                <w:color w:val="FF0000"/>
              </w:rPr>
              <w:t xml:space="preserve"> you give them.</w:t>
            </w:r>
          </w:p>
        </w:tc>
      </w:tr>
      <w:tr w:rsidR="009364D0" w:rsidRPr="0036046C" w:rsidTr="00CF5487">
        <w:trPr>
          <w:trHeight w:val="584"/>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left="79"/>
              <w:jc w:val="center"/>
            </w:pPr>
            <w:r w:rsidRPr="0036046C">
              <w:rPr>
                <w:b/>
                <w:color w:val="7030A0"/>
              </w:rPr>
              <w:t>9</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t>Don’t worry if they don’t have a clean plate and they say they’re full – it just means they probably are full! Your kids won’t starve – if they’re hungry, they’ll probably eat – whatever you put in front of them.</w:t>
            </w:r>
          </w:p>
        </w:tc>
      </w:tr>
      <w:tr w:rsidR="009364D0" w:rsidRPr="0036046C" w:rsidTr="00051197">
        <w:trPr>
          <w:trHeight w:val="1212"/>
        </w:trPr>
        <w:tc>
          <w:tcPr>
            <w:tcW w:w="421"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jc w:val="center"/>
            </w:pPr>
            <w:r w:rsidRPr="0036046C">
              <w:rPr>
                <w:b/>
                <w:color w:val="7030A0"/>
              </w:rPr>
              <w:t>10</w:t>
            </w:r>
          </w:p>
        </w:tc>
        <w:tc>
          <w:tcPr>
            <w:tcW w:w="10142" w:type="dxa"/>
            <w:tcBorders>
              <w:top w:val="single" w:sz="4" w:space="0" w:color="000000"/>
              <w:left w:val="single" w:sz="4" w:space="0" w:color="000000"/>
              <w:bottom w:val="single" w:sz="4" w:space="0" w:color="000000"/>
              <w:right w:val="single" w:sz="4" w:space="0" w:color="000000"/>
            </w:tcBorders>
          </w:tcPr>
          <w:p w:rsidR="009364D0" w:rsidRPr="0036046C" w:rsidRDefault="009364D0" w:rsidP="00051197">
            <w:pPr>
              <w:ind w:right="56"/>
              <w:jc w:val="center"/>
            </w:pPr>
            <w:r w:rsidRPr="0036046C">
              <w:rPr>
                <w:color w:val="FF0000"/>
              </w:rPr>
              <w:t>If can be tricky to work out how much everybody in the family needs for their size. It seems obvious, but a 5 year old needs less than a 10 year old, and a 10 year old needs less than an adult. So the best thing to do is look at your fist in comparison with your kids’ fists and see how much smaller they are. When you’re working out how much to give them, bear in mind that their tummies are this much smaller too.</w:t>
            </w:r>
          </w:p>
        </w:tc>
      </w:tr>
    </w:tbl>
    <w:p w:rsidR="00411C2A" w:rsidRDefault="00411C2A" w:rsidP="00411C2A">
      <w:pPr>
        <w:spacing w:after="5"/>
        <w:ind w:left="14"/>
      </w:pPr>
      <w:r w:rsidRPr="0036046C">
        <w:t xml:space="preserve">   </w:t>
      </w:r>
    </w:p>
    <w:p w:rsidR="00CF5487" w:rsidRDefault="00CF5487" w:rsidP="00411C2A">
      <w:pPr>
        <w:spacing w:after="5"/>
        <w:ind w:left="14"/>
      </w:pPr>
    </w:p>
    <w:p w:rsidR="00CF5487" w:rsidRPr="0036046C" w:rsidRDefault="00CF5487" w:rsidP="00411C2A">
      <w:pPr>
        <w:spacing w:after="5"/>
        <w:ind w:left="14"/>
      </w:pPr>
    </w:p>
    <w:p w:rsidR="00411C2A" w:rsidRPr="009364D0" w:rsidRDefault="00411C2A" w:rsidP="00411C2A">
      <w:pPr>
        <w:spacing w:after="0" w:line="253" w:lineRule="auto"/>
        <w:ind w:left="24" w:hanging="10"/>
        <w:rPr>
          <w:sz w:val="24"/>
          <w:szCs w:val="24"/>
        </w:rPr>
      </w:pPr>
      <w:r w:rsidRPr="009364D0">
        <w:rPr>
          <w:sz w:val="24"/>
          <w:szCs w:val="24"/>
        </w:rPr>
        <w:t xml:space="preserve">Following a training course with a Food and Well-being Advisor from Kirklees, we have decided to follow her advice that treats (high sugar/fat/salt) are no longer needed as part of a packed lunch.   </w:t>
      </w:r>
    </w:p>
    <w:p w:rsidR="00411C2A" w:rsidRPr="009364D0" w:rsidRDefault="00411C2A" w:rsidP="00411C2A">
      <w:pPr>
        <w:spacing w:after="0" w:line="250" w:lineRule="auto"/>
        <w:ind w:left="5" w:hanging="20"/>
        <w:rPr>
          <w:sz w:val="24"/>
          <w:szCs w:val="24"/>
        </w:rPr>
      </w:pPr>
      <w:r w:rsidRPr="009364D0">
        <w:rPr>
          <w:sz w:val="24"/>
          <w:szCs w:val="24"/>
        </w:rPr>
        <w:t xml:space="preserve">We believe that occasional treats are not harmful to children’s health and it is parents responsibility to decide the appropriate amount for their children at home.   </w:t>
      </w:r>
    </w:p>
    <w:p w:rsidR="009364D0" w:rsidRPr="009364D0" w:rsidRDefault="009364D0" w:rsidP="00411C2A">
      <w:pPr>
        <w:spacing w:after="0" w:line="250" w:lineRule="auto"/>
        <w:ind w:left="5" w:hanging="20"/>
        <w:rPr>
          <w:sz w:val="24"/>
          <w:szCs w:val="24"/>
        </w:rPr>
      </w:pPr>
    </w:p>
    <w:p w:rsidR="00411C2A" w:rsidRPr="009364D0" w:rsidRDefault="00411C2A" w:rsidP="00411C2A">
      <w:pPr>
        <w:spacing w:after="0" w:line="253" w:lineRule="auto"/>
        <w:ind w:left="24" w:hanging="10"/>
        <w:rPr>
          <w:sz w:val="24"/>
          <w:szCs w:val="24"/>
        </w:rPr>
      </w:pPr>
      <w:r w:rsidRPr="009364D0">
        <w:rPr>
          <w:sz w:val="24"/>
          <w:szCs w:val="24"/>
        </w:rPr>
        <w:t xml:space="preserve">When choosing treats at home please look at the dietary information on the packaging. The food standards agency guidelines state that products with more than 15g of sugar, 20g of fat, 5g of saturated fat or 1.5g salt in 100g is considered a HIGH amount and should be only eaten as an occasional treat. Some companies use a ‘traffic light’ system, avoid products with RED sections as these are less healthy.  </w:t>
      </w:r>
    </w:p>
    <w:p w:rsidR="00411C2A" w:rsidRPr="009364D0" w:rsidRDefault="00411C2A" w:rsidP="00CF5487">
      <w:pPr>
        <w:spacing w:after="0"/>
        <w:ind w:left="14"/>
        <w:rPr>
          <w:sz w:val="24"/>
          <w:szCs w:val="24"/>
        </w:rPr>
      </w:pPr>
      <w:r w:rsidRPr="009364D0">
        <w:rPr>
          <w:sz w:val="24"/>
          <w:szCs w:val="24"/>
        </w:rPr>
        <w:t xml:space="preserve">   </w:t>
      </w:r>
    </w:p>
    <w:p w:rsidR="00A136A3" w:rsidRPr="009364D0" w:rsidRDefault="00A806BB" w:rsidP="009364D0">
      <w:pPr>
        <w:spacing w:after="248" w:line="254" w:lineRule="auto"/>
        <w:rPr>
          <w:sz w:val="24"/>
          <w:szCs w:val="24"/>
        </w:rPr>
      </w:pPr>
      <w:r w:rsidRPr="009364D0">
        <w:rPr>
          <w:sz w:val="24"/>
          <w:szCs w:val="24"/>
        </w:rPr>
        <w:t xml:space="preserve">We provide healthy snacks at pre-school at around 11.00am and 2.30pm. </w:t>
      </w:r>
      <w:r w:rsidR="009364D0">
        <w:rPr>
          <w:sz w:val="24"/>
          <w:szCs w:val="24"/>
        </w:rPr>
        <w:t xml:space="preserve">Holiday club have a morning snack around 10.30am and a light tea at 3.30pm. </w:t>
      </w:r>
      <w:r w:rsidRPr="009364D0">
        <w:rPr>
          <w:sz w:val="24"/>
          <w:szCs w:val="24"/>
        </w:rPr>
        <w:t xml:space="preserve">Our snack menu is displayed in the hallway, it consists of fruit, vegetable sticks and dips, yogurt, toast and crackers and cheese. These snacks are quite a small portion designed to train children's stomachs to expect a regular intake of food and therefore prevent children over-eating at meal times. Obesity is on the increase and </w:t>
      </w:r>
      <w:r w:rsidRPr="009364D0">
        <w:rPr>
          <w:color w:val="FF0000"/>
          <w:sz w:val="24"/>
          <w:szCs w:val="24"/>
        </w:rPr>
        <w:t xml:space="preserve">‘9/10 of our kids today could grow up with dangerous amounts of fat in their bodies. This can cause life-threatening diseases like cancer, type 2 diabetes and heart disease. These days, modern life can mean that we’re a lot less active and with so much convenience and fast food available, we don’t move about as much, or eat as well as we used to.’(Change4life)  </w:t>
      </w:r>
      <w:r w:rsidRPr="009364D0">
        <w:rPr>
          <w:sz w:val="24"/>
          <w:szCs w:val="24"/>
        </w:rPr>
        <w:t xml:space="preserve"> </w:t>
      </w:r>
    </w:p>
    <w:p w:rsidR="00A136A3" w:rsidRPr="009364D0" w:rsidRDefault="00A806BB">
      <w:pPr>
        <w:spacing w:after="4" w:line="254" w:lineRule="auto"/>
        <w:ind w:left="5" w:hanging="20"/>
        <w:rPr>
          <w:sz w:val="24"/>
          <w:szCs w:val="24"/>
        </w:rPr>
      </w:pPr>
      <w:r w:rsidRPr="009364D0">
        <w:rPr>
          <w:sz w:val="24"/>
          <w:szCs w:val="24"/>
        </w:rPr>
        <w:t xml:space="preserve">We need to help children make healthy choices in relation to their food and exercise. In the table below there are some great tips to support the whole family being healthy and active!  </w:t>
      </w:r>
    </w:p>
    <w:p w:rsidR="00A136A3" w:rsidRDefault="007B6D35" w:rsidP="009364D0">
      <w:pPr>
        <w:spacing w:after="0"/>
        <w:rPr>
          <w:sz w:val="24"/>
          <w:szCs w:val="24"/>
        </w:rPr>
      </w:pPr>
      <w:hyperlink r:id="rId7">
        <w:r w:rsidR="00A806BB" w:rsidRPr="009364D0">
          <w:rPr>
            <w:color w:val="0000FF"/>
            <w:sz w:val="24"/>
            <w:szCs w:val="24"/>
            <w:u w:val="single" w:color="0000FF"/>
          </w:rPr>
          <w:t>www.nhs.uk/change4lif</w:t>
        </w:r>
      </w:hyperlink>
      <w:hyperlink r:id="rId8">
        <w:r w:rsidR="00A806BB" w:rsidRPr="009364D0">
          <w:rPr>
            <w:color w:val="0000FF"/>
            <w:sz w:val="24"/>
            <w:szCs w:val="24"/>
            <w:u w:val="single" w:color="0000FF"/>
          </w:rPr>
          <w:t>e</w:t>
        </w:r>
      </w:hyperlink>
      <w:hyperlink r:id="rId9">
        <w:r w:rsidR="00A806BB" w:rsidRPr="009364D0">
          <w:rPr>
            <w:color w:val="5F497A"/>
            <w:sz w:val="24"/>
            <w:szCs w:val="24"/>
          </w:rPr>
          <w:t xml:space="preserve"> </w:t>
        </w:r>
      </w:hyperlink>
      <w:hyperlink r:id="rId10">
        <w:r w:rsidR="00A806BB" w:rsidRPr="009364D0">
          <w:rPr>
            <w:sz w:val="24"/>
            <w:szCs w:val="24"/>
          </w:rPr>
          <w:t>i</w:t>
        </w:r>
      </w:hyperlink>
      <w:hyperlink r:id="rId11">
        <w:r w:rsidR="00A806BB" w:rsidRPr="009364D0">
          <w:rPr>
            <w:sz w:val="24"/>
            <w:szCs w:val="24"/>
          </w:rPr>
          <w:t>f</w:t>
        </w:r>
      </w:hyperlink>
      <w:r w:rsidR="00A806BB" w:rsidRPr="009364D0">
        <w:rPr>
          <w:sz w:val="24"/>
          <w:szCs w:val="24"/>
        </w:rPr>
        <w:t xml:space="preserve"> you’d like more advice on healthy eating, see </w:t>
      </w:r>
      <w:hyperlink r:id="rId12">
        <w:r w:rsidR="00A806BB" w:rsidRPr="009364D0">
          <w:rPr>
            <w:color w:val="0000FF"/>
            <w:sz w:val="24"/>
            <w:szCs w:val="24"/>
            <w:u w:val="single" w:color="0000FF"/>
          </w:rPr>
          <w:t>www.eatwell.gov.u</w:t>
        </w:r>
      </w:hyperlink>
      <w:hyperlink r:id="rId13">
        <w:r w:rsidR="00A806BB" w:rsidRPr="009364D0">
          <w:rPr>
            <w:color w:val="0000FF"/>
            <w:sz w:val="24"/>
            <w:szCs w:val="24"/>
            <w:u w:val="single" w:color="0000FF"/>
          </w:rPr>
          <w:t>k</w:t>
        </w:r>
      </w:hyperlink>
      <w:hyperlink r:id="rId14">
        <w:r w:rsidR="00A806BB" w:rsidRPr="009364D0">
          <w:rPr>
            <w:color w:val="FF0000"/>
            <w:sz w:val="24"/>
            <w:szCs w:val="24"/>
          </w:rPr>
          <w:t xml:space="preserve"> </w:t>
        </w:r>
      </w:hyperlink>
      <w:hyperlink r:id="rId15">
        <w:r w:rsidR="00A806BB" w:rsidRPr="009364D0">
          <w:rPr>
            <w:sz w:val="24"/>
            <w:szCs w:val="24"/>
          </w:rPr>
          <w:t>o</w:t>
        </w:r>
      </w:hyperlink>
      <w:r w:rsidR="00A806BB" w:rsidRPr="009364D0">
        <w:rPr>
          <w:sz w:val="24"/>
          <w:szCs w:val="24"/>
        </w:rPr>
        <w:t>r vi</w:t>
      </w:r>
      <w:hyperlink r:id="rId16">
        <w:r w:rsidR="00A806BB" w:rsidRPr="009364D0">
          <w:rPr>
            <w:sz w:val="24"/>
            <w:szCs w:val="24"/>
          </w:rPr>
          <w:t>si</w:t>
        </w:r>
      </w:hyperlink>
      <w:hyperlink r:id="rId17">
        <w:r w:rsidR="00A806BB" w:rsidRPr="009364D0">
          <w:rPr>
            <w:sz w:val="24"/>
            <w:szCs w:val="24"/>
          </w:rPr>
          <w:t xml:space="preserve">t </w:t>
        </w:r>
      </w:hyperlink>
      <w:hyperlink r:id="rId18">
        <w:r w:rsidR="00A806BB" w:rsidRPr="009364D0">
          <w:rPr>
            <w:color w:val="0000FF"/>
            <w:sz w:val="24"/>
            <w:szCs w:val="24"/>
            <w:u w:val="single" w:color="0000FF"/>
          </w:rPr>
          <w:t>www.5aday.nhs.u</w:t>
        </w:r>
      </w:hyperlink>
      <w:hyperlink r:id="rId19">
        <w:r w:rsidR="00A806BB" w:rsidRPr="009364D0">
          <w:rPr>
            <w:color w:val="0000FF"/>
            <w:sz w:val="24"/>
            <w:szCs w:val="24"/>
            <w:u w:val="single" w:color="0000FF"/>
          </w:rPr>
          <w:t>k</w:t>
        </w:r>
      </w:hyperlink>
      <w:hyperlink r:id="rId20">
        <w:r w:rsidR="00A806BB" w:rsidRPr="009364D0">
          <w:rPr>
            <w:color w:val="FF0000"/>
            <w:sz w:val="24"/>
            <w:szCs w:val="24"/>
          </w:rPr>
          <w:t xml:space="preserve"> </w:t>
        </w:r>
      </w:hyperlink>
      <w:hyperlink r:id="rId21">
        <w:r w:rsidR="00A806BB" w:rsidRPr="009364D0">
          <w:rPr>
            <w:sz w:val="24"/>
            <w:szCs w:val="24"/>
          </w:rPr>
          <w:t xml:space="preserve"> </w:t>
        </w:r>
      </w:hyperlink>
    </w:p>
    <w:p w:rsidR="00381D71" w:rsidRDefault="00381D71" w:rsidP="009364D0">
      <w:pPr>
        <w:spacing w:after="0"/>
        <w:rPr>
          <w:sz w:val="24"/>
          <w:szCs w:val="24"/>
        </w:rPr>
      </w:pPr>
    </w:p>
    <w:p w:rsidR="00381D71" w:rsidRPr="009364D0" w:rsidRDefault="00381D71" w:rsidP="00381D71">
      <w:pPr>
        <w:spacing w:after="286" w:line="240" w:lineRule="auto"/>
        <w:rPr>
          <w:sz w:val="24"/>
          <w:szCs w:val="24"/>
        </w:rPr>
      </w:pPr>
      <w:r w:rsidRPr="009364D0">
        <w:rPr>
          <w:sz w:val="24"/>
          <w:szCs w:val="24"/>
        </w:rPr>
        <w:t xml:space="preserve">There are 5 food groups:  </w:t>
      </w:r>
    </w:p>
    <w:p w:rsidR="00381D71" w:rsidRPr="009364D0" w:rsidRDefault="00381D71" w:rsidP="00381D71">
      <w:pPr>
        <w:numPr>
          <w:ilvl w:val="0"/>
          <w:numId w:val="1"/>
        </w:numPr>
        <w:spacing w:after="87" w:line="240" w:lineRule="auto"/>
        <w:ind w:left="734" w:hanging="720"/>
        <w:rPr>
          <w:sz w:val="24"/>
          <w:szCs w:val="24"/>
        </w:rPr>
      </w:pPr>
      <w:r w:rsidRPr="009364D0">
        <w:rPr>
          <w:sz w:val="24"/>
          <w:szCs w:val="24"/>
        </w:rPr>
        <w:t xml:space="preserve">Starch (Bread, rice, pasta)  </w:t>
      </w:r>
    </w:p>
    <w:p w:rsidR="00381D71" w:rsidRPr="009364D0" w:rsidRDefault="00381D71" w:rsidP="00381D71">
      <w:pPr>
        <w:numPr>
          <w:ilvl w:val="0"/>
          <w:numId w:val="1"/>
        </w:numPr>
        <w:spacing w:after="89" w:line="240" w:lineRule="auto"/>
        <w:ind w:left="734" w:hanging="720"/>
        <w:rPr>
          <w:sz w:val="24"/>
          <w:szCs w:val="24"/>
        </w:rPr>
      </w:pPr>
      <w:r w:rsidRPr="009364D0">
        <w:rPr>
          <w:sz w:val="24"/>
          <w:szCs w:val="24"/>
        </w:rPr>
        <w:t xml:space="preserve">Fruit and vegetables  </w:t>
      </w:r>
    </w:p>
    <w:p w:rsidR="00381D71" w:rsidRPr="009364D0" w:rsidRDefault="00381D71" w:rsidP="00381D71">
      <w:pPr>
        <w:numPr>
          <w:ilvl w:val="0"/>
          <w:numId w:val="1"/>
        </w:numPr>
        <w:spacing w:after="87" w:line="240" w:lineRule="auto"/>
        <w:ind w:left="734" w:hanging="720"/>
        <w:rPr>
          <w:sz w:val="24"/>
          <w:szCs w:val="24"/>
        </w:rPr>
      </w:pPr>
      <w:r w:rsidRPr="009364D0">
        <w:rPr>
          <w:sz w:val="24"/>
          <w:szCs w:val="24"/>
        </w:rPr>
        <w:t xml:space="preserve">Dairy (Cheese, Yogurt)  </w:t>
      </w:r>
    </w:p>
    <w:p w:rsidR="00381D71" w:rsidRPr="009364D0" w:rsidRDefault="00381D71" w:rsidP="00381D71">
      <w:pPr>
        <w:numPr>
          <w:ilvl w:val="0"/>
          <w:numId w:val="1"/>
        </w:numPr>
        <w:spacing w:after="90" w:line="240" w:lineRule="auto"/>
        <w:ind w:left="734" w:hanging="720"/>
        <w:rPr>
          <w:sz w:val="24"/>
          <w:szCs w:val="24"/>
        </w:rPr>
      </w:pPr>
      <w:r w:rsidRPr="009364D0">
        <w:rPr>
          <w:sz w:val="24"/>
          <w:szCs w:val="24"/>
        </w:rPr>
        <w:t xml:space="preserve">Protein (Meat, fish, eggs)  </w:t>
      </w:r>
    </w:p>
    <w:p w:rsidR="00381D71" w:rsidRPr="009364D0" w:rsidRDefault="00381D71" w:rsidP="00381D71">
      <w:pPr>
        <w:numPr>
          <w:ilvl w:val="0"/>
          <w:numId w:val="1"/>
        </w:numPr>
        <w:spacing w:after="20" w:line="240" w:lineRule="auto"/>
        <w:ind w:left="734" w:hanging="720"/>
        <w:rPr>
          <w:sz w:val="24"/>
          <w:szCs w:val="24"/>
        </w:rPr>
      </w:pPr>
      <w:r w:rsidRPr="009364D0">
        <w:rPr>
          <w:sz w:val="24"/>
          <w:szCs w:val="24"/>
        </w:rPr>
        <w:t xml:space="preserve">High fat and sugar (Chocolate, Jam, biscuits)  </w:t>
      </w:r>
    </w:p>
    <w:p w:rsidR="00381D71" w:rsidRPr="009364D0" w:rsidRDefault="00381D71" w:rsidP="00381D71">
      <w:pPr>
        <w:spacing w:after="19" w:line="240" w:lineRule="auto"/>
        <w:ind w:left="1095"/>
        <w:rPr>
          <w:sz w:val="24"/>
          <w:szCs w:val="24"/>
        </w:rPr>
      </w:pPr>
      <w:r w:rsidRPr="009364D0">
        <w:rPr>
          <w:sz w:val="24"/>
          <w:szCs w:val="24"/>
        </w:rPr>
        <w:t xml:space="preserve">  </w:t>
      </w:r>
    </w:p>
    <w:p w:rsidR="00381D71" w:rsidRPr="009364D0" w:rsidRDefault="00381D71" w:rsidP="00381D71">
      <w:pPr>
        <w:spacing w:after="221" w:line="240" w:lineRule="auto"/>
        <w:jc w:val="center"/>
        <w:rPr>
          <w:sz w:val="24"/>
          <w:szCs w:val="24"/>
        </w:rPr>
      </w:pPr>
      <w:r w:rsidRPr="009364D0">
        <w:rPr>
          <w:sz w:val="24"/>
          <w:szCs w:val="24"/>
        </w:rPr>
        <w:t xml:space="preserve">Groups 1, 2 and 4 do not need to be ‘limited’ however you should think about the correct amount of food for your child (see guide below). Group 3 should be no more than 3 portions a day and Group 5 limited to small portions on a ‘treat’ basis.  </w:t>
      </w:r>
    </w:p>
    <w:p w:rsidR="00381D71" w:rsidRPr="00134F13" w:rsidRDefault="00381D71" w:rsidP="00381D71">
      <w:pPr>
        <w:spacing w:after="120" w:line="240" w:lineRule="auto"/>
        <w:ind w:left="42" w:hanging="10"/>
        <w:jc w:val="center"/>
        <w:rPr>
          <w:sz w:val="24"/>
          <w:szCs w:val="24"/>
        </w:rPr>
      </w:pPr>
      <w:r w:rsidRPr="00134F13">
        <w:rPr>
          <w:color w:val="FF0000"/>
          <w:sz w:val="24"/>
          <w:szCs w:val="24"/>
        </w:rPr>
        <w:t xml:space="preserve">Group 1 – ½ a bagel, ¾ bread roll, 1 medium slice of bread, ½ pitta. </w:t>
      </w:r>
      <w:r w:rsidRPr="00134F13">
        <w:rPr>
          <w:sz w:val="24"/>
          <w:szCs w:val="24"/>
        </w:rPr>
        <w:t xml:space="preserve"> </w:t>
      </w:r>
    </w:p>
    <w:p w:rsidR="00381D71" w:rsidRPr="00134F13" w:rsidRDefault="00381D71" w:rsidP="00381D71">
      <w:pPr>
        <w:spacing w:after="120" w:line="240" w:lineRule="auto"/>
        <w:ind w:left="42" w:hanging="10"/>
        <w:jc w:val="center"/>
        <w:rPr>
          <w:sz w:val="24"/>
          <w:szCs w:val="24"/>
        </w:rPr>
      </w:pPr>
      <w:r w:rsidRPr="00134F13">
        <w:rPr>
          <w:color w:val="FF0000"/>
          <w:sz w:val="24"/>
          <w:szCs w:val="24"/>
        </w:rPr>
        <w:t xml:space="preserve">Group 2 – 10 grapes, 1 tangerine, 6 carrot sticks, 4 cherry tomatoes. </w:t>
      </w:r>
      <w:r w:rsidRPr="00134F13">
        <w:rPr>
          <w:sz w:val="24"/>
          <w:szCs w:val="24"/>
        </w:rPr>
        <w:t xml:space="preserve"> </w:t>
      </w:r>
    </w:p>
    <w:p w:rsidR="00381D71" w:rsidRPr="00134F13" w:rsidRDefault="00381D71" w:rsidP="00381D71">
      <w:pPr>
        <w:spacing w:after="120" w:line="240" w:lineRule="auto"/>
        <w:ind w:left="42" w:right="11" w:hanging="10"/>
        <w:jc w:val="center"/>
        <w:rPr>
          <w:sz w:val="24"/>
          <w:szCs w:val="24"/>
        </w:rPr>
      </w:pPr>
      <w:r w:rsidRPr="00134F13">
        <w:rPr>
          <w:color w:val="FF0000"/>
          <w:sz w:val="24"/>
          <w:szCs w:val="24"/>
        </w:rPr>
        <w:t xml:space="preserve">Group 3 – 1 Average yogurt, 1 processed cheese (cheeses string), 4 </w:t>
      </w:r>
      <w:proofErr w:type="spellStart"/>
      <w:r w:rsidRPr="00134F13">
        <w:rPr>
          <w:color w:val="FF0000"/>
          <w:sz w:val="24"/>
          <w:szCs w:val="24"/>
        </w:rPr>
        <w:t>tbsp</w:t>
      </w:r>
      <w:proofErr w:type="spellEnd"/>
      <w:r w:rsidRPr="00134F13">
        <w:rPr>
          <w:color w:val="FF0000"/>
          <w:sz w:val="24"/>
          <w:szCs w:val="24"/>
        </w:rPr>
        <w:t xml:space="preserve"> of grated cheese. </w:t>
      </w:r>
      <w:r w:rsidRPr="00134F13">
        <w:rPr>
          <w:sz w:val="24"/>
          <w:szCs w:val="24"/>
        </w:rPr>
        <w:t xml:space="preserve"> </w:t>
      </w:r>
    </w:p>
    <w:p w:rsidR="00381D71" w:rsidRPr="00134F13" w:rsidRDefault="00381D71" w:rsidP="00381D71">
      <w:pPr>
        <w:spacing w:after="120" w:line="240" w:lineRule="auto"/>
        <w:ind w:left="42" w:right="4" w:hanging="10"/>
        <w:jc w:val="center"/>
        <w:rPr>
          <w:sz w:val="24"/>
          <w:szCs w:val="24"/>
        </w:rPr>
      </w:pPr>
      <w:r w:rsidRPr="00134F13">
        <w:rPr>
          <w:color w:val="FF0000"/>
          <w:sz w:val="24"/>
          <w:szCs w:val="24"/>
        </w:rPr>
        <w:t xml:space="preserve">Group 4 – 4 wafer thin slices of ham, 1½ </w:t>
      </w:r>
      <w:proofErr w:type="spellStart"/>
      <w:r w:rsidRPr="00134F13">
        <w:rPr>
          <w:color w:val="FF0000"/>
          <w:sz w:val="24"/>
          <w:szCs w:val="24"/>
        </w:rPr>
        <w:t>tbsp</w:t>
      </w:r>
      <w:proofErr w:type="spellEnd"/>
      <w:r w:rsidRPr="00134F13">
        <w:rPr>
          <w:color w:val="FF0000"/>
          <w:sz w:val="24"/>
          <w:szCs w:val="24"/>
        </w:rPr>
        <w:t xml:space="preserve"> of tuna, 1 egg. </w:t>
      </w:r>
      <w:r w:rsidRPr="00134F13">
        <w:rPr>
          <w:sz w:val="24"/>
          <w:szCs w:val="24"/>
        </w:rPr>
        <w:t xml:space="preserve"> </w:t>
      </w:r>
    </w:p>
    <w:p w:rsidR="00381D71" w:rsidRPr="00134F13" w:rsidRDefault="00381D71" w:rsidP="00381D71">
      <w:pPr>
        <w:spacing w:after="120" w:line="240" w:lineRule="auto"/>
        <w:ind w:left="42" w:right="1" w:hanging="10"/>
        <w:jc w:val="center"/>
        <w:rPr>
          <w:sz w:val="24"/>
          <w:szCs w:val="24"/>
        </w:rPr>
      </w:pPr>
      <w:r w:rsidRPr="00134F13">
        <w:rPr>
          <w:color w:val="FF0000"/>
          <w:sz w:val="24"/>
          <w:szCs w:val="24"/>
        </w:rPr>
        <w:t xml:space="preserve">Group 5 – 1 biscuit, 4 </w:t>
      </w:r>
      <w:proofErr w:type="spellStart"/>
      <w:r w:rsidRPr="00134F13">
        <w:rPr>
          <w:color w:val="FF0000"/>
          <w:sz w:val="24"/>
          <w:szCs w:val="24"/>
        </w:rPr>
        <w:t>tbsp</w:t>
      </w:r>
      <w:proofErr w:type="spellEnd"/>
      <w:r w:rsidRPr="00134F13">
        <w:rPr>
          <w:color w:val="FF0000"/>
          <w:sz w:val="24"/>
          <w:szCs w:val="24"/>
        </w:rPr>
        <w:t xml:space="preserve"> of jelly, a very thin spread of jam, treat-size milky way. </w:t>
      </w:r>
      <w:r w:rsidRPr="00134F13">
        <w:rPr>
          <w:sz w:val="24"/>
          <w:szCs w:val="24"/>
        </w:rPr>
        <w:t xml:space="preserve"> </w:t>
      </w:r>
    </w:p>
    <w:p w:rsidR="00381D71" w:rsidRDefault="00381D71" w:rsidP="009364D0">
      <w:pPr>
        <w:spacing w:after="0"/>
        <w:rPr>
          <w:sz w:val="24"/>
          <w:szCs w:val="24"/>
        </w:rPr>
      </w:pPr>
    </w:p>
    <w:p w:rsidR="00381D71" w:rsidRDefault="00381D71" w:rsidP="009364D0">
      <w:pPr>
        <w:spacing w:after="0"/>
        <w:rPr>
          <w:sz w:val="24"/>
          <w:szCs w:val="24"/>
        </w:rPr>
      </w:pPr>
    </w:p>
    <w:p w:rsidR="00381D71" w:rsidRPr="009364D0" w:rsidRDefault="00381D71" w:rsidP="009364D0">
      <w:pPr>
        <w:spacing w:after="0"/>
        <w:rPr>
          <w:sz w:val="24"/>
          <w:szCs w:val="24"/>
        </w:rPr>
      </w:pPr>
    </w:p>
    <w:p w:rsidR="00A136A3" w:rsidRPr="009364D0" w:rsidRDefault="00A806BB">
      <w:pPr>
        <w:spacing w:after="77" w:line="250" w:lineRule="auto"/>
        <w:ind w:left="37" w:hanging="10"/>
        <w:jc w:val="center"/>
        <w:rPr>
          <w:sz w:val="24"/>
          <w:szCs w:val="24"/>
        </w:rPr>
      </w:pPr>
      <w:r w:rsidRPr="009364D0">
        <w:rPr>
          <w:sz w:val="24"/>
          <w:szCs w:val="24"/>
        </w:rPr>
        <w:t xml:space="preserve">Please see the table below for some healthy lunch box ideas:  </w:t>
      </w:r>
    </w:p>
    <w:tbl>
      <w:tblPr>
        <w:tblStyle w:val="TableGrid"/>
        <w:tblW w:w="10854" w:type="dxa"/>
        <w:tblInd w:w="-86" w:type="dxa"/>
        <w:tblCellMar>
          <w:top w:w="53" w:type="dxa"/>
          <w:left w:w="106" w:type="dxa"/>
          <w:right w:w="53" w:type="dxa"/>
        </w:tblCellMar>
        <w:tblLook w:val="04A0" w:firstRow="1" w:lastRow="0" w:firstColumn="1" w:lastColumn="0" w:noHBand="0" w:noVBand="1"/>
      </w:tblPr>
      <w:tblGrid>
        <w:gridCol w:w="2488"/>
        <w:gridCol w:w="2555"/>
        <w:gridCol w:w="1842"/>
        <w:gridCol w:w="2268"/>
        <w:gridCol w:w="1701"/>
      </w:tblGrid>
      <w:tr w:rsidR="00A136A3" w:rsidRPr="009364D0" w:rsidTr="00381D71">
        <w:trPr>
          <w:trHeight w:val="575"/>
        </w:trPr>
        <w:tc>
          <w:tcPr>
            <w:tcW w:w="2488" w:type="dxa"/>
            <w:tcBorders>
              <w:top w:val="single" w:sz="4" w:space="0" w:color="000000"/>
              <w:left w:val="single" w:sz="4" w:space="0" w:color="000000"/>
              <w:bottom w:val="single" w:sz="4" w:space="0" w:color="000000"/>
              <w:right w:val="single" w:sz="4" w:space="0" w:color="000000"/>
            </w:tcBorders>
            <w:shd w:val="clear" w:color="auto" w:fill="F2DBDB"/>
          </w:tcPr>
          <w:p w:rsidR="00A136A3" w:rsidRPr="009364D0" w:rsidRDefault="00A806BB" w:rsidP="00134F13">
            <w:pPr>
              <w:jc w:val="center"/>
              <w:rPr>
                <w:sz w:val="24"/>
                <w:szCs w:val="24"/>
              </w:rPr>
            </w:pPr>
            <w:r w:rsidRPr="009364D0">
              <w:rPr>
                <w:b/>
                <w:sz w:val="24"/>
                <w:szCs w:val="24"/>
              </w:rPr>
              <w:t>Tummy-fillers</w:t>
            </w:r>
          </w:p>
          <w:p w:rsidR="00A136A3" w:rsidRPr="009364D0" w:rsidRDefault="00A806BB" w:rsidP="00134F13">
            <w:pPr>
              <w:jc w:val="center"/>
              <w:rPr>
                <w:sz w:val="24"/>
                <w:szCs w:val="24"/>
              </w:rPr>
            </w:pPr>
            <w:r w:rsidRPr="009364D0">
              <w:rPr>
                <w:b/>
                <w:sz w:val="24"/>
                <w:szCs w:val="24"/>
              </w:rPr>
              <w:t>(Carbohydrates/starch)</w:t>
            </w:r>
          </w:p>
        </w:tc>
        <w:tc>
          <w:tcPr>
            <w:tcW w:w="2555" w:type="dxa"/>
            <w:tcBorders>
              <w:top w:val="single" w:sz="4" w:space="0" w:color="000000"/>
              <w:left w:val="single" w:sz="4" w:space="0" w:color="000000"/>
              <w:bottom w:val="single" w:sz="4" w:space="0" w:color="000000"/>
              <w:right w:val="single" w:sz="4" w:space="0" w:color="000000"/>
            </w:tcBorders>
            <w:shd w:val="clear" w:color="auto" w:fill="EAF1DD"/>
          </w:tcPr>
          <w:p w:rsidR="00A136A3" w:rsidRPr="009364D0" w:rsidRDefault="00A806BB" w:rsidP="00134F13">
            <w:pPr>
              <w:ind w:left="2"/>
              <w:jc w:val="center"/>
              <w:rPr>
                <w:sz w:val="24"/>
                <w:szCs w:val="24"/>
              </w:rPr>
            </w:pPr>
            <w:r w:rsidRPr="009364D0">
              <w:rPr>
                <w:b/>
                <w:sz w:val="24"/>
                <w:szCs w:val="24"/>
              </w:rPr>
              <w:t>Five-a-day options</w:t>
            </w:r>
          </w:p>
          <w:p w:rsidR="00A136A3" w:rsidRPr="009364D0" w:rsidRDefault="00A806BB" w:rsidP="00134F13">
            <w:pPr>
              <w:ind w:left="2"/>
              <w:jc w:val="center"/>
              <w:rPr>
                <w:sz w:val="24"/>
                <w:szCs w:val="24"/>
              </w:rPr>
            </w:pPr>
            <w:r w:rsidRPr="009364D0">
              <w:rPr>
                <w:b/>
                <w:sz w:val="24"/>
                <w:szCs w:val="24"/>
              </w:rPr>
              <w:t>(Fruit and vegetables)</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A136A3" w:rsidRPr="009364D0" w:rsidRDefault="00A806BB" w:rsidP="00134F13">
            <w:pPr>
              <w:spacing w:after="30"/>
              <w:ind w:left="2"/>
              <w:jc w:val="center"/>
              <w:rPr>
                <w:sz w:val="24"/>
                <w:szCs w:val="24"/>
              </w:rPr>
            </w:pPr>
            <w:r w:rsidRPr="009364D0">
              <w:rPr>
                <w:b/>
                <w:sz w:val="24"/>
                <w:szCs w:val="24"/>
              </w:rPr>
              <w:t>Good for growing bones</w:t>
            </w:r>
          </w:p>
          <w:p w:rsidR="00A136A3" w:rsidRPr="009364D0" w:rsidRDefault="00A806BB" w:rsidP="00134F13">
            <w:pPr>
              <w:ind w:left="2"/>
              <w:jc w:val="center"/>
              <w:rPr>
                <w:sz w:val="24"/>
                <w:szCs w:val="24"/>
              </w:rPr>
            </w:pPr>
            <w:r w:rsidRPr="009364D0">
              <w:rPr>
                <w:b/>
                <w:sz w:val="24"/>
                <w:szCs w:val="24"/>
              </w:rPr>
              <w:t>(Calcium/dairy)</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A136A3" w:rsidRPr="009364D0" w:rsidRDefault="00A806BB" w:rsidP="00134F13">
            <w:pPr>
              <w:spacing w:after="7"/>
              <w:ind w:left="1"/>
              <w:jc w:val="center"/>
              <w:rPr>
                <w:sz w:val="24"/>
                <w:szCs w:val="24"/>
              </w:rPr>
            </w:pPr>
            <w:r w:rsidRPr="009364D0">
              <w:rPr>
                <w:b/>
                <w:sz w:val="24"/>
                <w:szCs w:val="24"/>
              </w:rPr>
              <w:t>Snacks/treats</w:t>
            </w:r>
          </w:p>
          <w:p w:rsidR="00A136A3" w:rsidRPr="009364D0" w:rsidRDefault="00A136A3" w:rsidP="00134F13">
            <w:pPr>
              <w:ind w:left="1"/>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A136A3" w:rsidRPr="009364D0" w:rsidRDefault="00A806BB" w:rsidP="00134F13">
            <w:pPr>
              <w:ind w:left="3"/>
              <w:jc w:val="center"/>
              <w:rPr>
                <w:sz w:val="24"/>
                <w:szCs w:val="24"/>
              </w:rPr>
            </w:pPr>
            <w:r w:rsidRPr="009364D0">
              <w:rPr>
                <w:b/>
                <w:sz w:val="24"/>
                <w:szCs w:val="24"/>
              </w:rPr>
              <w:t>Thirst-quenchers</w:t>
            </w:r>
          </w:p>
        </w:tc>
      </w:tr>
      <w:tr w:rsidR="00A136A3" w:rsidRPr="009364D0" w:rsidTr="00381D71">
        <w:trPr>
          <w:trHeight w:val="1675"/>
        </w:trPr>
        <w:tc>
          <w:tcPr>
            <w:tcW w:w="2488" w:type="dxa"/>
            <w:tcBorders>
              <w:top w:val="single" w:sz="4" w:space="0" w:color="000000"/>
              <w:left w:val="single" w:sz="4" w:space="0" w:color="000000"/>
              <w:bottom w:val="single" w:sz="4" w:space="0" w:color="000000"/>
              <w:right w:val="single" w:sz="4" w:space="0" w:color="000000"/>
            </w:tcBorders>
            <w:shd w:val="clear" w:color="auto" w:fill="F2DBDB"/>
          </w:tcPr>
          <w:p w:rsidR="00A136A3" w:rsidRPr="009364D0" w:rsidRDefault="00A806BB" w:rsidP="00134F13">
            <w:pPr>
              <w:ind w:right="57"/>
              <w:jc w:val="center"/>
              <w:rPr>
                <w:sz w:val="24"/>
                <w:szCs w:val="24"/>
              </w:rPr>
            </w:pPr>
            <w:r w:rsidRPr="009364D0">
              <w:rPr>
                <w:sz w:val="24"/>
                <w:szCs w:val="24"/>
              </w:rPr>
              <w:t>Sandwich or wrap</w:t>
            </w:r>
          </w:p>
          <w:p w:rsidR="00A136A3" w:rsidRPr="009364D0" w:rsidRDefault="00A806BB" w:rsidP="00134F13">
            <w:pPr>
              <w:spacing w:line="223" w:lineRule="auto"/>
              <w:jc w:val="center"/>
              <w:rPr>
                <w:sz w:val="24"/>
                <w:szCs w:val="24"/>
              </w:rPr>
            </w:pPr>
            <w:r w:rsidRPr="009364D0">
              <w:rPr>
                <w:sz w:val="24"/>
                <w:szCs w:val="24"/>
              </w:rPr>
              <w:t>Wholemeal, granary, multi-grain or white</w:t>
            </w:r>
          </w:p>
          <w:p w:rsidR="00A136A3" w:rsidRPr="009364D0" w:rsidRDefault="00A806BB" w:rsidP="00134F13">
            <w:pPr>
              <w:jc w:val="center"/>
              <w:rPr>
                <w:sz w:val="24"/>
                <w:szCs w:val="24"/>
              </w:rPr>
            </w:pPr>
            <w:r w:rsidRPr="009364D0">
              <w:rPr>
                <w:sz w:val="24"/>
                <w:szCs w:val="24"/>
              </w:rPr>
              <w:t>bread, bread roll, pitta bread, naan, chapatti, bagel, tortilla/wrap, croissant.</w:t>
            </w:r>
          </w:p>
        </w:tc>
        <w:tc>
          <w:tcPr>
            <w:tcW w:w="2555" w:type="dxa"/>
            <w:tcBorders>
              <w:top w:val="single" w:sz="4" w:space="0" w:color="000000"/>
              <w:left w:val="single" w:sz="4" w:space="0" w:color="000000"/>
              <w:bottom w:val="single" w:sz="4" w:space="0" w:color="000000"/>
              <w:right w:val="single" w:sz="4" w:space="0" w:color="000000"/>
            </w:tcBorders>
            <w:shd w:val="clear" w:color="auto" w:fill="EAF1DD"/>
          </w:tcPr>
          <w:p w:rsidR="00A136A3" w:rsidRPr="009364D0" w:rsidRDefault="00A806BB" w:rsidP="00134F13">
            <w:pPr>
              <w:spacing w:after="12" w:line="222" w:lineRule="auto"/>
              <w:jc w:val="center"/>
              <w:rPr>
                <w:sz w:val="24"/>
                <w:szCs w:val="24"/>
              </w:rPr>
            </w:pPr>
            <w:r w:rsidRPr="009364D0">
              <w:rPr>
                <w:sz w:val="24"/>
                <w:szCs w:val="24"/>
              </w:rPr>
              <w:t>Any combination of: raisins,</w:t>
            </w:r>
          </w:p>
          <w:p w:rsidR="00A136A3" w:rsidRPr="009364D0" w:rsidRDefault="00A806BB" w:rsidP="00134F13">
            <w:pPr>
              <w:spacing w:line="247" w:lineRule="auto"/>
              <w:jc w:val="center"/>
              <w:rPr>
                <w:sz w:val="24"/>
                <w:szCs w:val="24"/>
              </w:rPr>
            </w:pPr>
            <w:r w:rsidRPr="009364D0">
              <w:rPr>
                <w:sz w:val="24"/>
                <w:szCs w:val="24"/>
              </w:rPr>
              <w:t>pumpkin/sunflower  seeds, ready to eat</w:t>
            </w:r>
          </w:p>
          <w:p w:rsidR="00A136A3" w:rsidRPr="009364D0" w:rsidRDefault="00A806BB" w:rsidP="00134F13">
            <w:pPr>
              <w:jc w:val="center"/>
              <w:rPr>
                <w:sz w:val="24"/>
                <w:szCs w:val="24"/>
              </w:rPr>
            </w:pPr>
            <w:r w:rsidRPr="009364D0">
              <w:rPr>
                <w:sz w:val="24"/>
                <w:szCs w:val="24"/>
              </w:rPr>
              <w:t>dried apricots, dates or prunes.</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A136A3" w:rsidRPr="009364D0" w:rsidRDefault="00A806BB" w:rsidP="00134F13">
            <w:pPr>
              <w:ind w:left="34" w:right="17"/>
              <w:jc w:val="center"/>
              <w:rPr>
                <w:sz w:val="24"/>
                <w:szCs w:val="24"/>
              </w:rPr>
            </w:pPr>
            <w:r w:rsidRPr="009364D0">
              <w:rPr>
                <w:sz w:val="24"/>
                <w:szCs w:val="24"/>
              </w:rPr>
              <w:t xml:space="preserve">Fruit yogurt, </w:t>
            </w:r>
            <w:proofErr w:type="spellStart"/>
            <w:r w:rsidRPr="009364D0">
              <w:rPr>
                <w:sz w:val="24"/>
                <w:szCs w:val="24"/>
              </w:rPr>
              <w:t>fromage</w:t>
            </w:r>
            <w:proofErr w:type="spellEnd"/>
            <w:r w:rsidRPr="009364D0">
              <w:rPr>
                <w:sz w:val="24"/>
                <w:szCs w:val="24"/>
              </w:rPr>
              <w:t xml:space="preserve"> frais or dairy-free alternative</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A136A3" w:rsidRPr="009364D0" w:rsidRDefault="00A806BB" w:rsidP="00134F13">
            <w:pPr>
              <w:jc w:val="center"/>
              <w:rPr>
                <w:sz w:val="24"/>
                <w:szCs w:val="24"/>
              </w:rPr>
            </w:pPr>
            <w:r w:rsidRPr="009364D0">
              <w:rPr>
                <w:sz w:val="24"/>
                <w:szCs w:val="24"/>
              </w:rPr>
              <w:t>Hardboiled egg, scotch/savoury egg, mini sausages, falafel.</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A136A3" w:rsidRPr="009364D0" w:rsidRDefault="00A806BB" w:rsidP="00134F13">
            <w:pPr>
              <w:ind w:right="51"/>
              <w:jc w:val="center"/>
              <w:rPr>
                <w:sz w:val="24"/>
                <w:szCs w:val="24"/>
              </w:rPr>
            </w:pPr>
            <w:r w:rsidRPr="009364D0">
              <w:rPr>
                <w:sz w:val="24"/>
                <w:szCs w:val="24"/>
              </w:rPr>
              <w:t>Water</w:t>
            </w:r>
          </w:p>
        </w:tc>
      </w:tr>
      <w:tr w:rsidR="00A136A3" w:rsidRPr="009364D0" w:rsidTr="00381D71">
        <w:trPr>
          <w:trHeight w:val="948"/>
        </w:trPr>
        <w:tc>
          <w:tcPr>
            <w:tcW w:w="2488" w:type="dxa"/>
            <w:tcBorders>
              <w:top w:val="single" w:sz="4" w:space="0" w:color="000000"/>
              <w:left w:val="single" w:sz="4" w:space="0" w:color="000000"/>
              <w:bottom w:val="single" w:sz="4" w:space="0" w:color="000000"/>
              <w:right w:val="single" w:sz="4" w:space="0" w:color="000000"/>
            </w:tcBorders>
            <w:shd w:val="clear" w:color="auto" w:fill="F2DBDB"/>
          </w:tcPr>
          <w:p w:rsidR="00A136A3" w:rsidRPr="009364D0" w:rsidRDefault="00134F13" w:rsidP="00134F13">
            <w:pPr>
              <w:spacing w:after="8" w:line="223" w:lineRule="auto"/>
              <w:jc w:val="center"/>
              <w:rPr>
                <w:sz w:val="24"/>
                <w:szCs w:val="24"/>
              </w:rPr>
            </w:pPr>
            <w:r>
              <w:rPr>
                <w:sz w:val="24"/>
                <w:szCs w:val="24"/>
              </w:rPr>
              <w:t>Savoury muffin or scone/</w:t>
            </w:r>
            <w:r w:rsidR="00A806BB" w:rsidRPr="009364D0">
              <w:rPr>
                <w:sz w:val="24"/>
                <w:szCs w:val="24"/>
              </w:rPr>
              <w:t>potato</w:t>
            </w:r>
          </w:p>
          <w:p w:rsidR="00A136A3" w:rsidRPr="009364D0" w:rsidRDefault="00A806BB" w:rsidP="00134F13">
            <w:pPr>
              <w:ind w:right="56"/>
              <w:jc w:val="center"/>
              <w:rPr>
                <w:sz w:val="24"/>
                <w:szCs w:val="24"/>
              </w:rPr>
            </w:pPr>
            <w:r w:rsidRPr="009364D0">
              <w:rPr>
                <w:sz w:val="24"/>
                <w:szCs w:val="24"/>
              </w:rPr>
              <w:t>cake</w:t>
            </w:r>
          </w:p>
        </w:tc>
        <w:tc>
          <w:tcPr>
            <w:tcW w:w="2555" w:type="dxa"/>
            <w:tcBorders>
              <w:top w:val="single" w:sz="4" w:space="0" w:color="000000"/>
              <w:left w:val="single" w:sz="4" w:space="0" w:color="000000"/>
              <w:bottom w:val="single" w:sz="4" w:space="0" w:color="000000"/>
              <w:right w:val="single" w:sz="4" w:space="0" w:color="000000"/>
            </w:tcBorders>
            <w:shd w:val="clear" w:color="auto" w:fill="EAF1DD"/>
          </w:tcPr>
          <w:p w:rsidR="00A136A3" w:rsidRPr="009364D0" w:rsidRDefault="00A806BB" w:rsidP="00134F13">
            <w:pPr>
              <w:ind w:left="6" w:hanging="6"/>
              <w:jc w:val="center"/>
              <w:rPr>
                <w:sz w:val="24"/>
                <w:szCs w:val="24"/>
              </w:rPr>
            </w:pPr>
            <w:r w:rsidRPr="009364D0">
              <w:rPr>
                <w:sz w:val="24"/>
                <w:szCs w:val="24"/>
              </w:rPr>
              <w:t>Whole fruit - satsuma, apple, banana, pear, peach, plum, grapes</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A136A3" w:rsidRPr="009364D0" w:rsidRDefault="00A806BB" w:rsidP="00134F13">
            <w:pPr>
              <w:jc w:val="center"/>
              <w:rPr>
                <w:sz w:val="24"/>
                <w:szCs w:val="24"/>
              </w:rPr>
            </w:pPr>
            <w:r w:rsidRPr="009364D0">
              <w:rPr>
                <w:sz w:val="24"/>
                <w:szCs w:val="24"/>
              </w:rPr>
              <w:t>Cold rice pudding or custard</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A136A3" w:rsidRPr="009364D0" w:rsidRDefault="00A806BB" w:rsidP="00134F13">
            <w:pPr>
              <w:ind w:left="6" w:right="10"/>
              <w:jc w:val="center"/>
              <w:rPr>
                <w:sz w:val="24"/>
                <w:szCs w:val="24"/>
              </w:rPr>
            </w:pPr>
            <w:r w:rsidRPr="009364D0">
              <w:rPr>
                <w:sz w:val="24"/>
                <w:szCs w:val="24"/>
              </w:rPr>
              <w:t>Cubes of cheese, pre-packed lunchbox sized cheese portions.</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A136A3" w:rsidRPr="009364D0" w:rsidRDefault="00A806BB" w:rsidP="00134F13">
            <w:pPr>
              <w:ind w:left="211" w:right="194"/>
              <w:jc w:val="center"/>
              <w:rPr>
                <w:sz w:val="24"/>
                <w:szCs w:val="24"/>
              </w:rPr>
            </w:pPr>
            <w:r w:rsidRPr="009364D0">
              <w:rPr>
                <w:sz w:val="24"/>
                <w:szCs w:val="24"/>
              </w:rPr>
              <w:t>Milk (whole, semi</w:t>
            </w:r>
            <w:r w:rsidR="009364D0">
              <w:rPr>
                <w:sz w:val="24"/>
                <w:szCs w:val="24"/>
              </w:rPr>
              <w:t xml:space="preserve"> </w:t>
            </w:r>
            <w:r w:rsidRPr="009364D0">
              <w:rPr>
                <w:sz w:val="24"/>
                <w:szCs w:val="24"/>
              </w:rPr>
              <w:t>skimmed, goats or  soya)</w:t>
            </w:r>
          </w:p>
        </w:tc>
      </w:tr>
      <w:tr w:rsidR="00A136A3" w:rsidRPr="009364D0" w:rsidTr="00403307">
        <w:trPr>
          <w:trHeight w:val="2032"/>
        </w:trPr>
        <w:tc>
          <w:tcPr>
            <w:tcW w:w="2488" w:type="dxa"/>
            <w:tcBorders>
              <w:top w:val="single" w:sz="4" w:space="0" w:color="000000"/>
              <w:left w:val="single" w:sz="4" w:space="0" w:color="000000"/>
              <w:bottom w:val="single" w:sz="4" w:space="0" w:color="000000"/>
              <w:right w:val="single" w:sz="4" w:space="0" w:color="000000"/>
            </w:tcBorders>
            <w:shd w:val="clear" w:color="auto" w:fill="F2DBDB"/>
          </w:tcPr>
          <w:p w:rsidR="00A136A3" w:rsidRPr="009364D0" w:rsidRDefault="00A806BB" w:rsidP="00134F13">
            <w:pPr>
              <w:jc w:val="center"/>
              <w:rPr>
                <w:sz w:val="24"/>
                <w:szCs w:val="24"/>
              </w:rPr>
            </w:pPr>
            <w:r w:rsidRPr="009364D0">
              <w:rPr>
                <w:sz w:val="24"/>
                <w:szCs w:val="24"/>
              </w:rPr>
              <w:t xml:space="preserve">Pasta salad, rice salad, </w:t>
            </w:r>
            <w:proofErr w:type="spellStart"/>
            <w:r w:rsidRPr="009364D0">
              <w:rPr>
                <w:sz w:val="24"/>
                <w:szCs w:val="24"/>
              </w:rPr>
              <w:t>cous</w:t>
            </w:r>
            <w:proofErr w:type="spellEnd"/>
            <w:r w:rsidRPr="009364D0">
              <w:rPr>
                <w:sz w:val="24"/>
                <w:szCs w:val="24"/>
              </w:rPr>
              <w:t xml:space="preserve"> </w:t>
            </w:r>
            <w:proofErr w:type="spellStart"/>
            <w:r w:rsidRPr="009364D0">
              <w:rPr>
                <w:sz w:val="24"/>
                <w:szCs w:val="24"/>
              </w:rPr>
              <w:t>cous</w:t>
            </w:r>
            <w:proofErr w:type="spellEnd"/>
            <w:r w:rsidRPr="009364D0">
              <w:rPr>
                <w:sz w:val="24"/>
                <w:szCs w:val="24"/>
              </w:rPr>
              <w:t>, potato salad.</w:t>
            </w:r>
          </w:p>
        </w:tc>
        <w:tc>
          <w:tcPr>
            <w:tcW w:w="2555" w:type="dxa"/>
            <w:tcBorders>
              <w:top w:val="single" w:sz="4" w:space="0" w:color="000000"/>
              <w:left w:val="single" w:sz="4" w:space="0" w:color="000000"/>
              <w:bottom w:val="single" w:sz="4" w:space="0" w:color="000000"/>
              <w:right w:val="single" w:sz="4" w:space="0" w:color="000000"/>
            </w:tcBorders>
            <w:shd w:val="clear" w:color="auto" w:fill="EAF1DD"/>
          </w:tcPr>
          <w:p w:rsidR="00A136A3" w:rsidRPr="009364D0" w:rsidRDefault="00A806BB" w:rsidP="00134F13">
            <w:pPr>
              <w:spacing w:after="10" w:line="223" w:lineRule="auto"/>
              <w:ind w:left="336" w:hanging="166"/>
              <w:jc w:val="center"/>
              <w:rPr>
                <w:sz w:val="24"/>
                <w:szCs w:val="24"/>
              </w:rPr>
            </w:pPr>
            <w:r w:rsidRPr="009364D0">
              <w:rPr>
                <w:sz w:val="24"/>
                <w:szCs w:val="24"/>
              </w:rPr>
              <w:t>Fruit salad pot - any combination of</w:t>
            </w:r>
          </w:p>
          <w:p w:rsidR="00A136A3" w:rsidRPr="009364D0" w:rsidRDefault="00A806BB" w:rsidP="00134F13">
            <w:pPr>
              <w:ind w:right="55"/>
              <w:jc w:val="center"/>
              <w:rPr>
                <w:sz w:val="24"/>
                <w:szCs w:val="24"/>
              </w:rPr>
            </w:pPr>
            <w:r w:rsidRPr="009364D0">
              <w:rPr>
                <w:sz w:val="24"/>
                <w:szCs w:val="24"/>
              </w:rPr>
              <w:t>prepared fruit</w:t>
            </w:r>
          </w:p>
          <w:p w:rsidR="00A136A3" w:rsidRPr="009364D0" w:rsidRDefault="00A806BB" w:rsidP="00134F13">
            <w:pPr>
              <w:spacing w:line="231" w:lineRule="auto"/>
              <w:jc w:val="center"/>
              <w:rPr>
                <w:sz w:val="24"/>
                <w:szCs w:val="24"/>
              </w:rPr>
            </w:pPr>
            <w:r w:rsidRPr="009364D0">
              <w:rPr>
                <w:sz w:val="24"/>
                <w:szCs w:val="24"/>
              </w:rPr>
              <w:t>(strawberries, orange, melon, mango, etc.), homemade fruit</w:t>
            </w:r>
          </w:p>
          <w:p w:rsidR="00A136A3" w:rsidRPr="009364D0" w:rsidRDefault="00134F13" w:rsidP="00134F13">
            <w:pPr>
              <w:spacing w:line="221" w:lineRule="auto"/>
              <w:jc w:val="center"/>
              <w:rPr>
                <w:sz w:val="24"/>
                <w:szCs w:val="24"/>
              </w:rPr>
            </w:pPr>
            <w:r w:rsidRPr="009364D0">
              <w:rPr>
                <w:sz w:val="24"/>
                <w:szCs w:val="24"/>
              </w:rPr>
              <w:t>P</w:t>
            </w:r>
            <w:r w:rsidR="00A806BB" w:rsidRPr="009364D0">
              <w:rPr>
                <w:sz w:val="24"/>
                <w:szCs w:val="24"/>
              </w:rPr>
              <w:t>uree</w:t>
            </w:r>
            <w:r>
              <w:rPr>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A136A3" w:rsidRPr="009364D0" w:rsidRDefault="00A806BB" w:rsidP="00134F13">
            <w:pPr>
              <w:ind w:right="59"/>
              <w:jc w:val="center"/>
              <w:rPr>
                <w:sz w:val="24"/>
                <w:szCs w:val="24"/>
              </w:rPr>
            </w:pPr>
            <w:r w:rsidRPr="009364D0">
              <w:rPr>
                <w:sz w:val="24"/>
                <w:szCs w:val="24"/>
              </w:rPr>
              <w:t>Greek or plain yogurt</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A136A3" w:rsidRPr="009364D0" w:rsidRDefault="00134F13" w:rsidP="00134F13">
            <w:pPr>
              <w:ind w:right="59"/>
              <w:jc w:val="center"/>
              <w:rPr>
                <w:sz w:val="24"/>
                <w:szCs w:val="24"/>
              </w:rPr>
            </w:pPr>
            <w:r w:rsidRPr="009364D0">
              <w:rPr>
                <w:sz w:val="24"/>
                <w:szCs w:val="24"/>
              </w:rPr>
              <w:t xml:space="preserve">Crackers, crisp bread, oatcakes, rice cakes, </w:t>
            </w:r>
            <w:r>
              <w:rPr>
                <w:sz w:val="24"/>
                <w:szCs w:val="24"/>
              </w:rPr>
              <w:t>cheesy biscuits, bread sticks</w:t>
            </w:r>
            <w:r w:rsidR="00A806BB" w:rsidRPr="009364D0">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134F13" w:rsidRPr="009364D0" w:rsidRDefault="00134F13" w:rsidP="00134F13">
            <w:pPr>
              <w:spacing w:line="260" w:lineRule="auto"/>
              <w:jc w:val="center"/>
              <w:rPr>
                <w:sz w:val="24"/>
                <w:szCs w:val="24"/>
              </w:rPr>
            </w:pPr>
            <w:r w:rsidRPr="009364D0">
              <w:rPr>
                <w:sz w:val="24"/>
                <w:szCs w:val="24"/>
              </w:rPr>
              <w:t xml:space="preserve">Well diluted </w:t>
            </w:r>
            <w:proofErr w:type="spellStart"/>
            <w:r w:rsidRPr="009364D0">
              <w:rPr>
                <w:sz w:val="24"/>
                <w:szCs w:val="24"/>
              </w:rPr>
              <w:t>highjuice</w:t>
            </w:r>
            <w:proofErr w:type="spellEnd"/>
          </w:p>
          <w:p w:rsidR="00A136A3" w:rsidRPr="009364D0" w:rsidRDefault="00134F13" w:rsidP="00134F13">
            <w:pPr>
              <w:jc w:val="center"/>
              <w:rPr>
                <w:sz w:val="24"/>
                <w:szCs w:val="24"/>
              </w:rPr>
            </w:pPr>
            <w:r w:rsidRPr="009364D0">
              <w:rPr>
                <w:sz w:val="24"/>
                <w:szCs w:val="24"/>
              </w:rPr>
              <w:t>squash/low sugar/sugar free</w:t>
            </w:r>
          </w:p>
        </w:tc>
      </w:tr>
      <w:tr w:rsidR="00A136A3" w:rsidRPr="009364D0" w:rsidTr="00381D71">
        <w:trPr>
          <w:trHeight w:val="2355"/>
        </w:trPr>
        <w:tc>
          <w:tcPr>
            <w:tcW w:w="2488" w:type="dxa"/>
            <w:tcBorders>
              <w:top w:val="single" w:sz="4" w:space="0" w:color="000000"/>
              <w:left w:val="single" w:sz="4" w:space="0" w:color="000000"/>
              <w:bottom w:val="single" w:sz="4" w:space="0" w:color="000000"/>
              <w:right w:val="single" w:sz="4" w:space="0" w:color="000000"/>
            </w:tcBorders>
            <w:shd w:val="clear" w:color="auto" w:fill="F2DBDB"/>
          </w:tcPr>
          <w:p w:rsidR="00A136A3" w:rsidRPr="009364D0" w:rsidRDefault="00A806BB" w:rsidP="00134F13">
            <w:pPr>
              <w:jc w:val="center"/>
              <w:rPr>
                <w:sz w:val="24"/>
                <w:szCs w:val="24"/>
              </w:rPr>
            </w:pPr>
            <w:r w:rsidRPr="009364D0">
              <w:rPr>
                <w:sz w:val="24"/>
                <w:szCs w:val="24"/>
              </w:rPr>
              <w:t>Quiche, mini quiche or frittata</w:t>
            </w:r>
          </w:p>
        </w:tc>
        <w:tc>
          <w:tcPr>
            <w:tcW w:w="2555" w:type="dxa"/>
            <w:tcBorders>
              <w:top w:val="single" w:sz="4" w:space="0" w:color="000000"/>
              <w:left w:val="single" w:sz="4" w:space="0" w:color="000000"/>
              <w:bottom w:val="single" w:sz="4" w:space="0" w:color="000000"/>
              <w:right w:val="single" w:sz="4" w:space="0" w:color="000000"/>
            </w:tcBorders>
            <w:shd w:val="clear" w:color="auto" w:fill="EAF1DD"/>
          </w:tcPr>
          <w:p w:rsidR="00A136A3" w:rsidRPr="009364D0" w:rsidRDefault="00A806BB" w:rsidP="00134F13">
            <w:pPr>
              <w:spacing w:after="10" w:line="223" w:lineRule="auto"/>
              <w:jc w:val="center"/>
              <w:rPr>
                <w:sz w:val="24"/>
                <w:szCs w:val="24"/>
              </w:rPr>
            </w:pPr>
            <w:r w:rsidRPr="009364D0">
              <w:rPr>
                <w:sz w:val="24"/>
                <w:szCs w:val="24"/>
              </w:rPr>
              <w:t>Salad pot - any combination of</w:t>
            </w:r>
          </w:p>
          <w:p w:rsidR="00A136A3" w:rsidRPr="009364D0" w:rsidRDefault="00A806BB" w:rsidP="00134F13">
            <w:pPr>
              <w:ind w:right="54"/>
              <w:jc w:val="center"/>
              <w:rPr>
                <w:sz w:val="24"/>
                <w:szCs w:val="24"/>
              </w:rPr>
            </w:pPr>
            <w:r w:rsidRPr="009364D0">
              <w:rPr>
                <w:sz w:val="24"/>
                <w:szCs w:val="24"/>
              </w:rPr>
              <w:t>prepared raw</w:t>
            </w:r>
          </w:p>
          <w:p w:rsidR="00A136A3" w:rsidRPr="009364D0" w:rsidRDefault="00A806BB" w:rsidP="00134F13">
            <w:pPr>
              <w:ind w:right="112"/>
              <w:jc w:val="center"/>
              <w:rPr>
                <w:sz w:val="24"/>
                <w:szCs w:val="24"/>
              </w:rPr>
            </w:pPr>
            <w:r w:rsidRPr="009364D0">
              <w:rPr>
                <w:sz w:val="24"/>
                <w:szCs w:val="24"/>
              </w:rPr>
              <w:t>vegetables (cucumber,</w:t>
            </w:r>
          </w:p>
          <w:p w:rsidR="00A136A3" w:rsidRPr="009364D0" w:rsidRDefault="00A806BB" w:rsidP="00134F13">
            <w:pPr>
              <w:spacing w:after="11" w:line="223" w:lineRule="auto"/>
              <w:jc w:val="center"/>
              <w:rPr>
                <w:sz w:val="24"/>
                <w:szCs w:val="24"/>
              </w:rPr>
            </w:pPr>
            <w:r w:rsidRPr="009364D0">
              <w:rPr>
                <w:sz w:val="24"/>
                <w:szCs w:val="24"/>
              </w:rPr>
              <w:t>pepper, celery, cherry tomatoes, carrot,</w:t>
            </w:r>
          </w:p>
          <w:p w:rsidR="00A136A3" w:rsidRPr="009364D0" w:rsidRDefault="00A806BB" w:rsidP="00134F13">
            <w:pPr>
              <w:ind w:right="56"/>
              <w:jc w:val="center"/>
              <w:rPr>
                <w:sz w:val="24"/>
                <w:szCs w:val="24"/>
              </w:rPr>
            </w:pPr>
            <w:r w:rsidRPr="009364D0">
              <w:rPr>
                <w:sz w:val="24"/>
                <w:szCs w:val="24"/>
              </w:rPr>
              <w:t>mangetout, slices of</w:t>
            </w:r>
          </w:p>
          <w:p w:rsidR="00A136A3" w:rsidRPr="009364D0" w:rsidRDefault="00A806BB" w:rsidP="00134F13">
            <w:pPr>
              <w:ind w:right="94"/>
              <w:jc w:val="center"/>
              <w:rPr>
                <w:sz w:val="24"/>
                <w:szCs w:val="24"/>
              </w:rPr>
            </w:pPr>
            <w:r w:rsidRPr="009364D0">
              <w:rPr>
                <w:sz w:val="24"/>
                <w:szCs w:val="24"/>
              </w:rPr>
              <w:t>avocado sprinkled with</w:t>
            </w:r>
          </w:p>
          <w:p w:rsidR="00A136A3" w:rsidRPr="009364D0" w:rsidRDefault="00A806BB" w:rsidP="00134F13">
            <w:pPr>
              <w:jc w:val="center"/>
              <w:rPr>
                <w:sz w:val="24"/>
                <w:szCs w:val="24"/>
              </w:rPr>
            </w:pPr>
            <w:r w:rsidRPr="009364D0">
              <w:rPr>
                <w:sz w:val="24"/>
                <w:szCs w:val="24"/>
              </w:rPr>
              <w:t>a little lemon juice etc.) or coleslaw.</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A136A3" w:rsidRPr="009364D0" w:rsidRDefault="00A806BB" w:rsidP="00134F13">
            <w:pPr>
              <w:ind w:left="123" w:hanging="34"/>
              <w:jc w:val="center"/>
              <w:rPr>
                <w:sz w:val="24"/>
                <w:szCs w:val="24"/>
              </w:rPr>
            </w:pPr>
            <w:r w:rsidRPr="009364D0">
              <w:rPr>
                <w:sz w:val="24"/>
                <w:szCs w:val="24"/>
              </w:rPr>
              <w:t>Cheese portion, cottage cheese with pineapple.</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A136A3" w:rsidRPr="009364D0" w:rsidRDefault="00A136A3" w:rsidP="00134F13">
            <w:pPr>
              <w:ind w:left="77"/>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A136A3" w:rsidRPr="009364D0" w:rsidRDefault="00A806BB" w:rsidP="00134F13">
            <w:pPr>
              <w:spacing w:after="11" w:line="222" w:lineRule="auto"/>
              <w:jc w:val="center"/>
              <w:rPr>
                <w:sz w:val="24"/>
                <w:szCs w:val="24"/>
              </w:rPr>
            </w:pPr>
            <w:r w:rsidRPr="009364D0">
              <w:rPr>
                <w:sz w:val="24"/>
                <w:szCs w:val="24"/>
              </w:rPr>
              <w:t>Pure fruit juice or smoothie -</w:t>
            </w:r>
          </w:p>
          <w:p w:rsidR="00A136A3" w:rsidRPr="009364D0" w:rsidRDefault="00A806BB" w:rsidP="00134F13">
            <w:pPr>
              <w:ind w:right="105"/>
              <w:jc w:val="center"/>
              <w:rPr>
                <w:sz w:val="24"/>
                <w:szCs w:val="24"/>
              </w:rPr>
            </w:pPr>
            <w:r w:rsidRPr="009364D0">
              <w:rPr>
                <w:sz w:val="24"/>
                <w:szCs w:val="24"/>
              </w:rPr>
              <w:t>preferably diluted.</w:t>
            </w:r>
          </w:p>
        </w:tc>
      </w:tr>
      <w:tr w:rsidR="00A136A3" w:rsidRPr="009364D0" w:rsidTr="00381D71">
        <w:trPr>
          <w:trHeight w:val="1386"/>
        </w:trPr>
        <w:tc>
          <w:tcPr>
            <w:tcW w:w="2488" w:type="dxa"/>
            <w:tcBorders>
              <w:top w:val="single" w:sz="4" w:space="0" w:color="000000"/>
              <w:left w:val="single" w:sz="4" w:space="0" w:color="000000"/>
              <w:bottom w:val="single" w:sz="4" w:space="0" w:color="000000"/>
              <w:right w:val="single" w:sz="4" w:space="0" w:color="000000"/>
            </w:tcBorders>
            <w:shd w:val="clear" w:color="auto" w:fill="F2DBDB"/>
          </w:tcPr>
          <w:p w:rsidR="00A136A3" w:rsidRPr="009364D0" w:rsidRDefault="00A806BB" w:rsidP="00134F13">
            <w:pPr>
              <w:spacing w:line="221" w:lineRule="auto"/>
              <w:jc w:val="center"/>
              <w:rPr>
                <w:sz w:val="24"/>
                <w:szCs w:val="24"/>
              </w:rPr>
            </w:pPr>
            <w:r w:rsidRPr="009364D0">
              <w:rPr>
                <w:sz w:val="24"/>
                <w:szCs w:val="24"/>
              </w:rPr>
              <w:t>Pizza slice, sausage roll, mini pasty, cheese and</w:t>
            </w:r>
          </w:p>
          <w:p w:rsidR="00A136A3" w:rsidRPr="009364D0" w:rsidRDefault="00A806BB" w:rsidP="00134F13">
            <w:pPr>
              <w:jc w:val="center"/>
              <w:rPr>
                <w:sz w:val="24"/>
                <w:szCs w:val="24"/>
              </w:rPr>
            </w:pPr>
            <w:r w:rsidRPr="009364D0">
              <w:rPr>
                <w:sz w:val="24"/>
                <w:szCs w:val="24"/>
              </w:rPr>
              <w:t>potato roll, samosa, pakora, spring roll</w:t>
            </w:r>
          </w:p>
        </w:tc>
        <w:tc>
          <w:tcPr>
            <w:tcW w:w="2555" w:type="dxa"/>
            <w:tcBorders>
              <w:top w:val="single" w:sz="4" w:space="0" w:color="000000"/>
              <w:left w:val="single" w:sz="4" w:space="0" w:color="000000"/>
              <w:bottom w:val="single" w:sz="4" w:space="0" w:color="000000"/>
              <w:right w:val="single" w:sz="4" w:space="0" w:color="000000"/>
            </w:tcBorders>
            <w:shd w:val="clear" w:color="auto" w:fill="EAF1DD"/>
          </w:tcPr>
          <w:p w:rsidR="00A136A3" w:rsidRPr="009364D0" w:rsidRDefault="00A806BB" w:rsidP="00134F13">
            <w:pPr>
              <w:spacing w:line="221" w:lineRule="auto"/>
              <w:jc w:val="center"/>
              <w:rPr>
                <w:sz w:val="24"/>
                <w:szCs w:val="24"/>
              </w:rPr>
            </w:pPr>
            <w:r w:rsidRPr="009364D0">
              <w:rPr>
                <w:sz w:val="24"/>
                <w:szCs w:val="24"/>
              </w:rPr>
              <w:t>Tinned fruit pot (useful in the winter if you</w:t>
            </w:r>
          </w:p>
          <w:p w:rsidR="00A136A3" w:rsidRPr="009364D0" w:rsidRDefault="00A806BB" w:rsidP="00134F13">
            <w:pPr>
              <w:spacing w:line="223" w:lineRule="auto"/>
              <w:ind w:left="232" w:hanging="50"/>
              <w:jc w:val="center"/>
              <w:rPr>
                <w:sz w:val="24"/>
                <w:szCs w:val="24"/>
              </w:rPr>
            </w:pPr>
            <w:r w:rsidRPr="009364D0">
              <w:rPr>
                <w:sz w:val="24"/>
                <w:szCs w:val="24"/>
              </w:rPr>
              <w:t>can't find ripe fresh fruit) - mandarins,</w:t>
            </w:r>
          </w:p>
          <w:p w:rsidR="00A136A3" w:rsidRPr="009364D0" w:rsidRDefault="00A806BB" w:rsidP="00134F13">
            <w:pPr>
              <w:ind w:left="9" w:right="8"/>
              <w:jc w:val="center"/>
              <w:rPr>
                <w:sz w:val="24"/>
                <w:szCs w:val="24"/>
              </w:rPr>
            </w:pPr>
            <w:r w:rsidRPr="009364D0">
              <w:rPr>
                <w:sz w:val="24"/>
                <w:szCs w:val="24"/>
              </w:rPr>
              <w:t>pineapple, peaches, fruit salad, pears)</w:t>
            </w:r>
          </w:p>
        </w:tc>
        <w:tc>
          <w:tcPr>
            <w:tcW w:w="1842" w:type="dxa"/>
            <w:tcBorders>
              <w:top w:val="single" w:sz="4" w:space="0" w:color="000000"/>
              <w:left w:val="single" w:sz="4" w:space="0" w:color="000000"/>
              <w:bottom w:val="single" w:sz="4" w:space="0" w:color="000000"/>
              <w:right w:val="single" w:sz="4" w:space="0" w:color="000000"/>
            </w:tcBorders>
            <w:shd w:val="clear" w:color="auto" w:fill="FFFF99"/>
          </w:tcPr>
          <w:p w:rsidR="00A136A3" w:rsidRPr="009364D0" w:rsidRDefault="00A806BB" w:rsidP="00134F13">
            <w:pPr>
              <w:ind w:left="91" w:right="133" w:firstLine="5"/>
              <w:jc w:val="center"/>
              <w:rPr>
                <w:sz w:val="24"/>
                <w:szCs w:val="24"/>
              </w:rPr>
            </w:pPr>
            <w:r w:rsidRPr="009364D0">
              <w:rPr>
                <w:sz w:val="24"/>
                <w:szCs w:val="24"/>
              </w:rPr>
              <w:t>Dips - hummus, tzatziki, raita, cream cheese and plain yogurt.</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A136A3" w:rsidRPr="009364D0" w:rsidRDefault="00A136A3" w:rsidP="00134F13">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rsidR="00A136A3" w:rsidRPr="009364D0" w:rsidRDefault="00A136A3" w:rsidP="00134F13">
            <w:pPr>
              <w:jc w:val="center"/>
              <w:rPr>
                <w:sz w:val="24"/>
                <w:szCs w:val="24"/>
              </w:rPr>
            </w:pPr>
          </w:p>
        </w:tc>
      </w:tr>
    </w:tbl>
    <w:p w:rsidR="00381D71" w:rsidRDefault="00381D71" w:rsidP="00381D71">
      <w:pPr>
        <w:spacing w:after="6" w:line="240" w:lineRule="auto"/>
        <w:rPr>
          <w:sz w:val="24"/>
          <w:szCs w:val="24"/>
        </w:rPr>
      </w:pPr>
    </w:p>
    <w:p w:rsidR="009364D0" w:rsidRPr="00381D71" w:rsidRDefault="007B6D35" w:rsidP="00381D71">
      <w:pPr>
        <w:spacing w:after="6" w:line="240" w:lineRule="auto"/>
        <w:rPr>
          <w:sz w:val="24"/>
          <w:szCs w:val="24"/>
        </w:rPr>
      </w:pPr>
      <w:hyperlink r:id="rId22">
        <w:r w:rsidR="009364D0" w:rsidRPr="00134F13">
          <w:rPr>
            <w:rFonts w:ascii="Arial" w:eastAsia="Arial" w:hAnsi="Arial" w:cs="Arial"/>
            <w:color w:val="0000FF"/>
            <w:u w:val="single" w:color="0000FF"/>
          </w:rPr>
          <w:t>https://www.dentalhealth.org/tel</w:t>
        </w:r>
      </w:hyperlink>
      <w:hyperlink r:id="rId23">
        <w:r w:rsidR="009364D0" w:rsidRPr="00134F13">
          <w:rPr>
            <w:rFonts w:ascii="Arial" w:eastAsia="Arial" w:hAnsi="Arial" w:cs="Arial"/>
            <w:color w:val="0000FF"/>
            <w:u w:val="single" w:color="0000FF"/>
          </w:rPr>
          <w:t>l</w:t>
        </w:r>
      </w:hyperlink>
      <w:hyperlink r:id="rId24">
        <w:r w:rsidR="009364D0" w:rsidRPr="00134F13">
          <w:rPr>
            <w:rFonts w:ascii="Arial" w:eastAsia="Arial" w:hAnsi="Arial" w:cs="Arial"/>
            <w:color w:val="0000FF"/>
            <w:u w:val="single" w:color="0000FF"/>
          </w:rPr>
          <w:t>-</w:t>
        </w:r>
      </w:hyperlink>
      <w:hyperlink r:id="rId25">
        <w:r w:rsidR="009364D0" w:rsidRPr="00134F13">
          <w:rPr>
            <w:rFonts w:ascii="Arial" w:eastAsia="Arial" w:hAnsi="Arial" w:cs="Arial"/>
            <w:color w:val="0000FF"/>
            <w:u w:val="single" w:color="0000FF"/>
          </w:rPr>
          <w:t>m</w:t>
        </w:r>
      </w:hyperlink>
      <w:hyperlink r:id="rId26">
        <w:r w:rsidR="009364D0" w:rsidRPr="00134F13">
          <w:rPr>
            <w:rFonts w:ascii="Arial" w:eastAsia="Arial" w:hAnsi="Arial" w:cs="Arial"/>
            <w:color w:val="0000FF"/>
            <w:u w:val="single" w:color="0000FF"/>
          </w:rPr>
          <w:t>e</w:t>
        </w:r>
      </w:hyperlink>
      <w:hyperlink r:id="rId27">
        <w:r w:rsidR="009364D0" w:rsidRPr="00134F13">
          <w:rPr>
            <w:rFonts w:ascii="Arial" w:eastAsia="Arial" w:hAnsi="Arial" w:cs="Arial"/>
            <w:color w:val="0000FF"/>
            <w:u w:val="single" w:color="0000FF"/>
          </w:rPr>
          <w:t>-</w:t>
        </w:r>
      </w:hyperlink>
      <w:hyperlink r:id="rId28">
        <w:r w:rsidR="009364D0" w:rsidRPr="00134F13">
          <w:rPr>
            <w:rFonts w:ascii="Arial" w:eastAsia="Arial" w:hAnsi="Arial" w:cs="Arial"/>
            <w:color w:val="0000FF"/>
            <w:u w:val="single" w:color="0000FF"/>
          </w:rPr>
          <w:t>about/topic/sundry/die</w:t>
        </w:r>
      </w:hyperlink>
      <w:hyperlink r:id="rId29">
        <w:r w:rsidR="009364D0" w:rsidRPr="00134F13">
          <w:rPr>
            <w:rFonts w:ascii="Arial" w:eastAsia="Arial" w:hAnsi="Arial" w:cs="Arial"/>
            <w:color w:val="0000FF"/>
            <w:u w:val="single" w:color="0000FF"/>
          </w:rPr>
          <w:t>t</w:t>
        </w:r>
      </w:hyperlink>
      <w:hyperlink r:id="rId30">
        <w:r w:rsidR="009364D0" w:rsidRPr="00134F13">
          <w:rPr>
            <w:rFonts w:ascii="Arial" w:eastAsia="Arial" w:hAnsi="Arial" w:cs="Arial"/>
            <w:color w:val="FF0000"/>
          </w:rPr>
          <w:t xml:space="preserve"> </w:t>
        </w:r>
      </w:hyperlink>
      <w:hyperlink r:id="rId31">
        <w:r w:rsidR="009364D0" w:rsidRPr="00134F13">
          <w:t xml:space="preserve"> </w:t>
        </w:r>
      </w:hyperlink>
    </w:p>
    <w:p w:rsidR="009364D0" w:rsidRPr="00134F13" w:rsidRDefault="009364D0" w:rsidP="00CF5487">
      <w:pPr>
        <w:spacing w:after="0" w:line="240" w:lineRule="auto"/>
        <w:ind w:left="14"/>
      </w:pPr>
      <w:r w:rsidRPr="00134F13">
        <w:rPr>
          <w:rFonts w:ascii="Arial" w:eastAsia="Arial" w:hAnsi="Arial" w:cs="Arial"/>
          <w:color w:val="FF0000"/>
        </w:rPr>
        <w:t xml:space="preserve"> </w:t>
      </w:r>
      <w:r w:rsidRPr="00134F13">
        <w:t xml:space="preserve"> </w:t>
      </w:r>
    </w:p>
    <w:p w:rsidR="009364D0" w:rsidRPr="00134F13" w:rsidRDefault="007B6D35" w:rsidP="00CF5487">
      <w:pPr>
        <w:spacing w:after="0" w:line="240" w:lineRule="auto"/>
        <w:ind w:left="-5" w:hanging="10"/>
      </w:pPr>
      <w:hyperlink r:id="rId32">
        <w:r w:rsidR="009364D0" w:rsidRPr="00134F13">
          <w:rPr>
            <w:rFonts w:ascii="Arial" w:eastAsia="Arial" w:hAnsi="Arial" w:cs="Arial"/>
            <w:color w:val="0000FF"/>
            <w:u w:val="single" w:color="0000FF"/>
          </w:rPr>
          <w:t>https://www.infantandtoddlerforum.org/portio</w:t>
        </w:r>
      </w:hyperlink>
      <w:hyperlink r:id="rId33">
        <w:r w:rsidR="009364D0" w:rsidRPr="00134F13">
          <w:rPr>
            <w:rFonts w:ascii="Arial" w:eastAsia="Arial" w:hAnsi="Arial" w:cs="Arial"/>
            <w:color w:val="0000FF"/>
            <w:u w:val="single" w:color="0000FF"/>
          </w:rPr>
          <w:t>n</w:t>
        </w:r>
      </w:hyperlink>
      <w:hyperlink r:id="rId34">
        <w:r w:rsidR="009364D0" w:rsidRPr="00134F13">
          <w:rPr>
            <w:rFonts w:ascii="Arial" w:eastAsia="Arial" w:hAnsi="Arial" w:cs="Arial"/>
            <w:color w:val="0000FF"/>
            <w:u w:val="single" w:color="0000FF"/>
          </w:rPr>
          <w:t>-</w:t>
        </w:r>
      </w:hyperlink>
      <w:hyperlink r:id="rId35">
        <w:r w:rsidR="009364D0" w:rsidRPr="00134F13">
          <w:rPr>
            <w:rFonts w:ascii="Arial" w:eastAsia="Arial" w:hAnsi="Arial" w:cs="Arial"/>
            <w:color w:val="0000FF"/>
            <w:u w:val="single" w:color="0000FF"/>
          </w:rPr>
          <w:t>size</w:t>
        </w:r>
      </w:hyperlink>
      <w:hyperlink r:id="rId36">
        <w:r w:rsidR="009364D0" w:rsidRPr="00134F13">
          <w:rPr>
            <w:rFonts w:ascii="Arial" w:eastAsia="Arial" w:hAnsi="Arial" w:cs="Arial"/>
            <w:color w:val="0000FF"/>
            <w:u w:val="single" w:color="0000FF"/>
          </w:rPr>
          <w:t>s</w:t>
        </w:r>
      </w:hyperlink>
      <w:hyperlink r:id="rId37">
        <w:r w:rsidR="009364D0" w:rsidRPr="00134F13">
          <w:rPr>
            <w:rFonts w:ascii="Arial" w:eastAsia="Arial" w:hAnsi="Arial" w:cs="Arial"/>
            <w:color w:val="0000FF"/>
            <w:u w:val="single" w:color="0000FF"/>
          </w:rPr>
          <w:t>-</w:t>
        </w:r>
      </w:hyperlink>
      <w:hyperlink r:id="rId38">
        <w:r w:rsidR="009364D0" w:rsidRPr="00134F13">
          <w:rPr>
            <w:rFonts w:ascii="Arial" w:eastAsia="Arial" w:hAnsi="Arial" w:cs="Arial"/>
            <w:color w:val="0000FF"/>
            <w:u w:val="single" w:color="0000FF"/>
          </w:rPr>
          <w:t>tabl</w:t>
        </w:r>
      </w:hyperlink>
      <w:hyperlink r:id="rId39">
        <w:r w:rsidR="009364D0" w:rsidRPr="00134F13">
          <w:rPr>
            <w:rFonts w:ascii="Arial" w:eastAsia="Arial" w:hAnsi="Arial" w:cs="Arial"/>
            <w:color w:val="0000FF"/>
            <w:u w:val="single" w:color="0000FF"/>
          </w:rPr>
          <w:t>e</w:t>
        </w:r>
      </w:hyperlink>
      <w:hyperlink r:id="rId40">
        <w:r w:rsidR="009364D0" w:rsidRPr="00134F13">
          <w:rPr>
            <w:rFonts w:ascii="Arial" w:eastAsia="Arial" w:hAnsi="Arial" w:cs="Arial"/>
            <w:color w:val="0000FF"/>
            <w:u w:val="single" w:color="0000FF"/>
          </w:rPr>
          <w:t>-</w:t>
        </w:r>
      </w:hyperlink>
      <w:hyperlink r:id="rId41">
        <w:r w:rsidR="009364D0" w:rsidRPr="00134F13">
          <w:rPr>
            <w:rFonts w:ascii="Arial" w:eastAsia="Arial" w:hAnsi="Arial" w:cs="Arial"/>
            <w:color w:val="0000FF"/>
            <w:u w:val="single" w:color="0000FF"/>
          </w:rPr>
          <w:t>2015?foodgroup=</w:t>
        </w:r>
      </w:hyperlink>
      <w:hyperlink r:id="rId42">
        <w:r w:rsidR="009364D0" w:rsidRPr="00134F13">
          <w:rPr>
            <w:rFonts w:ascii="Arial" w:eastAsia="Arial" w:hAnsi="Arial" w:cs="Arial"/>
            <w:color w:val="0000FF"/>
            <w:u w:val="single" w:color="0000FF"/>
          </w:rPr>
          <w:t>5</w:t>
        </w:r>
      </w:hyperlink>
      <w:hyperlink r:id="rId43">
        <w:r w:rsidR="009364D0" w:rsidRPr="00134F13">
          <w:rPr>
            <w:rFonts w:ascii="Arial" w:eastAsia="Arial" w:hAnsi="Arial" w:cs="Arial"/>
            <w:color w:val="FF0000"/>
          </w:rPr>
          <w:t xml:space="preserve"> </w:t>
        </w:r>
      </w:hyperlink>
      <w:hyperlink r:id="rId44">
        <w:r w:rsidR="009364D0" w:rsidRPr="00134F13">
          <w:t xml:space="preserve"> </w:t>
        </w:r>
      </w:hyperlink>
    </w:p>
    <w:p w:rsidR="009364D0" w:rsidRPr="00134F13" w:rsidRDefault="009364D0" w:rsidP="00CF5487">
      <w:pPr>
        <w:spacing w:after="4" w:line="240" w:lineRule="auto"/>
        <w:ind w:left="14"/>
      </w:pPr>
      <w:r w:rsidRPr="00134F13">
        <w:rPr>
          <w:rFonts w:ascii="Arial" w:eastAsia="Arial" w:hAnsi="Arial" w:cs="Arial"/>
          <w:color w:val="FF0000"/>
        </w:rPr>
        <w:t xml:space="preserve"> </w:t>
      </w:r>
      <w:r w:rsidRPr="00134F13">
        <w:t xml:space="preserve"> </w:t>
      </w:r>
      <w:bookmarkStart w:id="0" w:name="_GoBack"/>
      <w:bookmarkEnd w:id="0"/>
    </w:p>
    <w:p w:rsidR="00A136A3" w:rsidRDefault="007B6D35" w:rsidP="00CF5487">
      <w:pPr>
        <w:spacing w:after="12" w:line="240" w:lineRule="auto"/>
        <w:ind w:left="-5" w:hanging="10"/>
      </w:pPr>
      <w:hyperlink r:id="rId45">
        <w:r w:rsidR="009364D0" w:rsidRPr="00134F13">
          <w:rPr>
            <w:rFonts w:ascii="Arial" w:eastAsia="Arial" w:hAnsi="Arial" w:cs="Arial"/>
            <w:color w:val="0000FF"/>
            <w:u w:val="single" w:color="0000FF"/>
          </w:rPr>
          <w:t>http://www.food.gov.uk/multimedia/pdfs/publication/foodtrafficlight1107.pd</w:t>
        </w:r>
      </w:hyperlink>
      <w:hyperlink r:id="rId46">
        <w:r w:rsidR="009364D0" w:rsidRPr="00134F13">
          <w:rPr>
            <w:rFonts w:ascii="Arial" w:eastAsia="Arial" w:hAnsi="Arial" w:cs="Arial"/>
            <w:color w:val="0000FF"/>
            <w:u w:val="single" w:color="0000FF"/>
          </w:rPr>
          <w:t>f</w:t>
        </w:r>
      </w:hyperlink>
      <w:hyperlink r:id="rId47">
        <w:r w:rsidR="009364D0" w:rsidRPr="00134F13">
          <w:rPr>
            <w:rFonts w:ascii="Arial" w:eastAsia="Arial" w:hAnsi="Arial" w:cs="Arial"/>
            <w:color w:val="FF0000"/>
          </w:rPr>
          <w:t xml:space="preserve"> </w:t>
        </w:r>
      </w:hyperlink>
      <w:hyperlink r:id="rId48">
        <w:r w:rsidR="009364D0" w:rsidRPr="00134F13">
          <w:t xml:space="preserve"> </w:t>
        </w:r>
      </w:hyperlink>
    </w:p>
    <w:sectPr w:rsidR="00A136A3">
      <w:headerReference w:type="even" r:id="rId49"/>
      <w:headerReference w:type="default" r:id="rId50"/>
      <w:footerReference w:type="default" r:id="rId51"/>
      <w:headerReference w:type="first" r:id="rId52"/>
      <w:pgSz w:w="11906" w:h="16838"/>
      <w:pgMar w:top="1353" w:right="300" w:bottom="489" w:left="706"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35" w:rsidRDefault="007B6D35">
      <w:pPr>
        <w:spacing w:after="0" w:line="240" w:lineRule="auto"/>
      </w:pPr>
      <w:r>
        <w:separator/>
      </w:r>
    </w:p>
  </w:endnote>
  <w:endnote w:type="continuationSeparator" w:id="0">
    <w:p w:rsidR="007B6D35" w:rsidRDefault="007B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923845"/>
      <w:docPartObj>
        <w:docPartGallery w:val="Page Numbers (Bottom of Page)"/>
        <w:docPartUnique/>
      </w:docPartObj>
    </w:sdtPr>
    <w:sdtEndPr>
      <w:rPr>
        <w:noProof/>
      </w:rPr>
    </w:sdtEndPr>
    <w:sdtContent>
      <w:p w:rsidR="00F4118A" w:rsidRDefault="00F4118A">
        <w:pPr>
          <w:pStyle w:val="Footer"/>
          <w:jc w:val="center"/>
        </w:pPr>
        <w:r>
          <w:fldChar w:fldCharType="begin"/>
        </w:r>
        <w:r>
          <w:instrText xml:space="preserve"> PAGE   \* MERGEFORMAT </w:instrText>
        </w:r>
        <w:r>
          <w:fldChar w:fldCharType="separate"/>
        </w:r>
        <w:r w:rsidR="00403307">
          <w:rPr>
            <w:noProof/>
          </w:rPr>
          <w:t>4</w:t>
        </w:r>
        <w:r>
          <w:rPr>
            <w:noProof/>
          </w:rPr>
          <w:fldChar w:fldCharType="end"/>
        </w:r>
      </w:p>
    </w:sdtContent>
  </w:sdt>
  <w:p w:rsidR="00F4118A" w:rsidRDefault="00F4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35" w:rsidRDefault="007B6D35">
      <w:pPr>
        <w:spacing w:after="0" w:line="240" w:lineRule="auto"/>
      </w:pPr>
      <w:r>
        <w:separator/>
      </w:r>
    </w:p>
  </w:footnote>
  <w:footnote w:type="continuationSeparator" w:id="0">
    <w:p w:rsidR="007B6D35" w:rsidRDefault="007B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A3" w:rsidRDefault="00A806BB">
    <w:pPr>
      <w:spacing w:after="0"/>
      <w:ind w:left="2304"/>
    </w:pPr>
    <w:r>
      <w:rPr>
        <w:noProof/>
      </w:rPr>
      <w:drawing>
        <wp:anchor distT="0" distB="0" distL="114300" distR="114300" simplePos="0" relativeHeight="251658240" behindDoc="0" locked="0" layoutInCell="1" allowOverlap="0">
          <wp:simplePos x="0" y="0"/>
          <wp:positionH relativeFrom="page">
            <wp:posOffset>3441065</wp:posOffset>
          </wp:positionH>
          <wp:positionV relativeFrom="page">
            <wp:posOffset>90170</wp:posOffset>
          </wp:positionV>
          <wp:extent cx="954405" cy="6064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54405" cy="606425"/>
                  </a:xfrm>
                  <a:prstGeom prst="rect">
                    <a:avLst/>
                  </a:prstGeom>
                </pic:spPr>
              </pic:pic>
            </a:graphicData>
          </a:graphic>
        </wp:anchor>
      </w:drawing>
    </w:r>
    <w:r>
      <w:t xml:space="preserve">  </w:t>
    </w:r>
    <w:r>
      <w:tab/>
    </w:r>
  </w:p>
  <w:p w:rsidR="00A136A3" w:rsidRDefault="00A806BB">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9781" name="Group 97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78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A3" w:rsidRDefault="00A806BB">
    <w:pPr>
      <w:spacing w:after="0"/>
      <w:ind w:left="2304"/>
    </w:pPr>
    <w:r>
      <w:rPr>
        <w:noProof/>
      </w:rPr>
      <w:drawing>
        <wp:anchor distT="0" distB="0" distL="114300" distR="114300" simplePos="0" relativeHeight="251660288" behindDoc="0" locked="0" layoutInCell="1" allowOverlap="0">
          <wp:simplePos x="0" y="0"/>
          <wp:positionH relativeFrom="page">
            <wp:posOffset>3441065</wp:posOffset>
          </wp:positionH>
          <wp:positionV relativeFrom="page">
            <wp:posOffset>90170</wp:posOffset>
          </wp:positionV>
          <wp:extent cx="954405" cy="6064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54405" cy="606425"/>
                  </a:xfrm>
                  <a:prstGeom prst="rect">
                    <a:avLst/>
                  </a:prstGeom>
                </pic:spPr>
              </pic:pic>
            </a:graphicData>
          </a:graphic>
        </wp:anchor>
      </w:drawing>
    </w:r>
    <w:r>
      <w:t xml:space="preserve">  </w:t>
    </w:r>
    <w:r>
      <w:tab/>
    </w:r>
  </w:p>
  <w:p w:rsidR="00A136A3" w:rsidRDefault="00A806BB">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9770" name="Group 97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77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A3" w:rsidRDefault="00A806BB">
    <w:pPr>
      <w:spacing w:after="0"/>
      <w:ind w:left="2304"/>
    </w:pPr>
    <w:r>
      <w:rPr>
        <w:noProof/>
      </w:rPr>
      <w:drawing>
        <wp:anchor distT="0" distB="0" distL="114300" distR="114300" simplePos="0" relativeHeight="251662336" behindDoc="0" locked="0" layoutInCell="1" allowOverlap="0">
          <wp:simplePos x="0" y="0"/>
          <wp:positionH relativeFrom="page">
            <wp:posOffset>3441065</wp:posOffset>
          </wp:positionH>
          <wp:positionV relativeFrom="page">
            <wp:posOffset>90170</wp:posOffset>
          </wp:positionV>
          <wp:extent cx="954405" cy="606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54405" cy="606425"/>
                  </a:xfrm>
                  <a:prstGeom prst="rect">
                    <a:avLst/>
                  </a:prstGeom>
                </pic:spPr>
              </pic:pic>
            </a:graphicData>
          </a:graphic>
        </wp:anchor>
      </w:drawing>
    </w:r>
    <w:r>
      <w:t xml:space="preserve">  </w:t>
    </w:r>
    <w:r>
      <w:tab/>
    </w:r>
  </w:p>
  <w:p w:rsidR="00A136A3" w:rsidRDefault="00A806BB">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9759" name="Group 97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75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661"/>
    <w:multiLevelType w:val="hybridMultilevel"/>
    <w:tmpl w:val="3C68F326"/>
    <w:lvl w:ilvl="0" w:tplc="A574056C">
      <w:start w:val="1"/>
      <w:numFmt w:val="decimal"/>
      <w:lvlText w:val="%1."/>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8E80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3E5C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5412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CED7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627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9093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D2A0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CF7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EE1D13"/>
    <w:multiLevelType w:val="hybridMultilevel"/>
    <w:tmpl w:val="48A69D24"/>
    <w:lvl w:ilvl="0" w:tplc="E18A19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E858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AA54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2C6D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E675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B6FB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CEB1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A66D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5689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A3"/>
    <w:rsid w:val="00051197"/>
    <w:rsid w:val="00134F13"/>
    <w:rsid w:val="00251A4D"/>
    <w:rsid w:val="0036046C"/>
    <w:rsid w:val="00381D71"/>
    <w:rsid w:val="00403307"/>
    <w:rsid w:val="00411C2A"/>
    <w:rsid w:val="005F132F"/>
    <w:rsid w:val="00671DD6"/>
    <w:rsid w:val="007B6D35"/>
    <w:rsid w:val="009364D0"/>
    <w:rsid w:val="00A136A3"/>
    <w:rsid w:val="00A806BB"/>
    <w:rsid w:val="00BE35B1"/>
    <w:rsid w:val="00C05437"/>
    <w:rsid w:val="00CF5487"/>
    <w:rsid w:val="00D94551"/>
    <w:rsid w:val="00F4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BD174-A8C9-4E98-A692-7351465A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4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1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atwell.gov.uk/" TargetMode="External"/><Relationship Id="rId18" Type="http://schemas.openxmlformats.org/officeDocument/2006/relationships/hyperlink" Target="http://www.5aday.nhs.uk/" TargetMode="External"/><Relationship Id="rId26" Type="http://schemas.openxmlformats.org/officeDocument/2006/relationships/hyperlink" Target="https://www.dentalhealth.org/tell-me-about/topic/sundry/diet" TargetMode="External"/><Relationship Id="rId39" Type="http://schemas.openxmlformats.org/officeDocument/2006/relationships/hyperlink" Target="https://www.infantandtoddlerforum.org/portion-sizes-table-2015?foodgroup=5" TargetMode="External"/><Relationship Id="rId3" Type="http://schemas.openxmlformats.org/officeDocument/2006/relationships/settings" Target="settings.xml"/><Relationship Id="rId21" Type="http://schemas.openxmlformats.org/officeDocument/2006/relationships/hyperlink" Target="http://www.5aday.nhs.uk/" TargetMode="External"/><Relationship Id="rId34" Type="http://schemas.openxmlformats.org/officeDocument/2006/relationships/hyperlink" Target="https://www.infantandtoddlerforum.org/portion-sizes-table-2015?foodgroup=5" TargetMode="External"/><Relationship Id="rId42" Type="http://schemas.openxmlformats.org/officeDocument/2006/relationships/hyperlink" Target="https://www.infantandtoddlerforum.org/portion-sizes-table-2015?foodgroup=5" TargetMode="External"/><Relationship Id="rId47" Type="http://schemas.openxmlformats.org/officeDocument/2006/relationships/hyperlink" Target="http://www.food.gov.uk/multimedia/pdfs/publication/foodtrafficlight1107.pdf" TargetMode="External"/><Relationship Id="rId50" Type="http://schemas.openxmlformats.org/officeDocument/2006/relationships/header" Target="header2.xml"/><Relationship Id="rId7" Type="http://schemas.openxmlformats.org/officeDocument/2006/relationships/hyperlink" Target="http://www.nhs.uk/change4life" TargetMode="External"/><Relationship Id="rId12" Type="http://schemas.openxmlformats.org/officeDocument/2006/relationships/hyperlink" Target="http://www.eatwell.gov.uk/" TargetMode="External"/><Relationship Id="rId17" Type="http://schemas.openxmlformats.org/officeDocument/2006/relationships/hyperlink" Target="http://www.5aday.nhs.uk/" TargetMode="External"/><Relationship Id="rId25" Type="http://schemas.openxmlformats.org/officeDocument/2006/relationships/hyperlink" Target="https://www.dentalhealth.org/tell-me-about/topic/sundry/diet" TargetMode="External"/><Relationship Id="rId33" Type="http://schemas.openxmlformats.org/officeDocument/2006/relationships/hyperlink" Target="https://www.infantandtoddlerforum.org/portion-sizes-table-2015?foodgroup=5" TargetMode="External"/><Relationship Id="rId38" Type="http://schemas.openxmlformats.org/officeDocument/2006/relationships/hyperlink" Target="https://www.infantandtoddlerforum.org/portion-sizes-table-2015?foodgroup=5" TargetMode="External"/><Relationship Id="rId46" Type="http://schemas.openxmlformats.org/officeDocument/2006/relationships/hyperlink" Target="http://www.food.gov.uk/multimedia/pdfs/publication/foodtrafficlight1107.pdf" TargetMode="External"/><Relationship Id="rId2" Type="http://schemas.openxmlformats.org/officeDocument/2006/relationships/styles" Target="styles.xml"/><Relationship Id="rId16" Type="http://schemas.openxmlformats.org/officeDocument/2006/relationships/hyperlink" Target="http://www.5aday.nhs.uk/" TargetMode="External"/><Relationship Id="rId20" Type="http://schemas.openxmlformats.org/officeDocument/2006/relationships/hyperlink" Target="http://www.5aday.nhs.uk/" TargetMode="External"/><Relationship Id="rId29" Type="http://schemas.openxmlformats.org/officeDocument/2006/relationships/hyperlink" Target="https://www.dentalhealth.org/tell-me-about/topic/sundry/diet" TargetMode="External"/><Relationship Id="rId41" Type="http://schemas.openxmlformats.org/officeDocument/2006/relationships/hyperlink" Target="https://www.infantandtoddlerforum.org/portion-sizes-table-2015?foodgroup=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hange4life" TargetMode="External"/><Relationship Id="rId24" Type="http://schemas.openxmlformats.org/officeDocument/2006/relationships/hyperlink" Target="https://www.dentalhealth.org/tell-me-about/topic/sundry/diet" TargetMode="External"/><Relationship Id="rId32" Type="http://schemas.openxmlformats.org/officeDocument/2006/relationships/hyperlink" Target="https://www.infantandtoddlerforum.org/portion-sizes-table-2015?foodgroup=5" TargetMode="External"/><Relationship Id="rId37" Type="http://schemas.openxmlformats.org/officeDocument/2006/relationships/hyperlink" Target="https://www.infantandtoddlerforum.org/portion-sizes-table-2015?foodgroup=5" TargetMode="External"/><Relationship Id="rId40" Type="http://schemas.openxmlformats.org/officeDocument/2006/relationships/hyperlink" Target="https://www.infantandtoddlerforum.org/portion-sizes-table-2015?foodgroup=5" TargetMode="External"/><Relationship Id="rId45" Type="http://schemas.openxmlformats.org/officeDocument/2006/relationships/hyperlink" Target="http://www.food.gov.uk/multimedia/pdfs/publication/foodtrafficlight1107.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atwell.gov.uk/" TargetMode="External"/><Relationship Id="rId23" Type="http://schemas.openxmlformats.org/officeDocument/2006/relationships/hyperlink" Target="https://www.dentalhealth.org/tell-me-about/topic/sundry/diet" TargetMode="External"/><Relationship Id="rId28" Type="http://schemas.openxmlformats.org/officeDocument/2006/relationships/hyperlink" Target="https://www.dentalhealth.org/tell-me-about/topic/sundry/diet" TargetMode="External"/><Relationship Id="rId36" Type="http://schemas.openxmlformats.org/officeDocument/2006/relationships/hyperlink" Target="https://www.infantandtoddlerforum.org/portion-sizes-table-2015?foodgroup=5" TargetMode="External"/><Relationship Id="rId49" Type="http://schemas.openxmlformats.org/officeDocument/2006/relationships/header" Target="header1.xml"/><Relationship Id="rId10" Type="http://schemas.openxmlformats.org/officeDocument/2006/relationships/hyperlink" Target="http://www.nhs.uk/change4life" TargetMode="External"/><Relationship Id="rId19" Type="http://schemas.openxmlformats.org/officeDocument/2006/relationships/hyperlink" Target="http://www.5aday.nhs.uk/" TargetMode="External"/><Relationship Id="rId31" Type="http://schemas.openxmlformats.org/officeDocument/2006/relationships/hyperlink" Target="https://www.dentalhealth.org/tell-me-about/topic/sundry/diet" TargetMode="External"/><Relationship Id="rId44" Type="http://schemas.openxmlformats.org/officeDocument/2006/relationships/hyperlink" Target="https://www.infantandtoddlerforum.org/portion-sizes-table-2015?foodgroup=5"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hs.uk/change4life" TargetMode="External"/><Relationship Id="rId14" Type="http://schemas.openxmlformats.org/officeDocument/2006/relationships/hyperlink" Target="http://www.eatwell.gov.uk/" TargetMode="External"/><Relationship Id="rId22" Type="http://schemas.openxmlformats.org/officeDocument/2006/relationships/hyperlink" Target="https://www.dentalhealth.org/tell-me-about/topic/sundry/diet" TargetMode="External"/><Relationship Id="rId27" Type="http://schemas.openxmlformats.org/officeDocument/2006/relationships/hyperlink" Target="https://www.dentalhealth.org/tell-me-about/topic/sundry/diet" TargetMode="External"/><Relationship Id="rId30" Type="http://schemas.openxmlformats.org/officeDocument/2006/relationships/hyperlink" Target="https://www.dentalhealth.org/tell-me-about/topic/sundry/diet" TargetMode="External"/><Relationship Id="rId35" Type="http://schemas.openxmlformats.org/officeDocument/2006/relationships/hyperlink" Target="https://www.infantandtoddlerforum.org/portion-sizes-table-2015?foodgroup=5" TargetMode="External"/><Relationship Id="rId43" Type="http://schemas.openxmlformats.org/officeDocument/2006/relationships/hyperlink" Target="https://www.infantandtoddlerforum.org/portion-sizes-table-2015?foodgroup=5" TargetMode="External"/><Relationship Id="rId48" Type="http://schemas.openxmlformats.org/officeDocument/2006/relationships/hyperlink" Target="http://www.food.gov.uk/multimedia/pdfs/publication/foodtrafficlight1107.pdf" TargetMode="External"/><Relationship Id="rId8" Type="http://schemas.openxmlformats.org/officeDocument/2006/relationships/hyperlink" Target="http://www.nhs.uk/change4life"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TheCabin</dc:creator>
  <cp:keywords/>
  <cp:lastModifiedBy>Hayley Morrell</cp:lastModifiedBy>
  <cp:revision>10</cp:revision>
  <dcterms:created xsi:type="dcterms:W3CDTF">2017-01-25T08:43:00Z</dcterms:created>
  <dcterms:modified xsi:type="dcterms:W3CDTF">2017-02-09T14:29:00Z</dcterms:modified>
</cp:coreProperties>
</file>